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07FB2" w14:textId="77777777" w:rsidR="00D03212" w:rsidRDefault="00D03212" w:rsidP="00B76692">
      <w:pPr>
        <w:pStyle w:val="Szvegtrzs"/>
        <w:spacing w:line="360" w:lineRule="auto"/>
        <w:rPr>
          <w:rFonts w:ascii="Arial Narrow" w:hAnsi="Arial Narrow"/>
          <w:smallCaps/>
          <w:szCs w:val="24"/>
        </w:rPr>
      </w:pPr>
      <w:bookmarkStart w:id="0" w:name="_Toc441476830"/>
    </w:p>
    <w:p w14:paraId="1C4E5490" w14:textId="77777777" w:rsidR="00AD2FD2" w:rsidRPr="00405C40" w:rsidRDefault="00B76692" w:rsidP="00B76692">
      <w:pPr>
        <w:pStyle w:val="Szvegtrzs"/>
        <w:spacing w:line="360" w:lineRule="auto"/>
        <w:rPr>
          <w:rFonts w:ascii="Arial Narrow" w:hAnsi="Arial Narrow"/>
          <w:smallCaps/>
          <w:szCs w:val="24"/>
        </w:rPr>
      </w:pPr>
      <w:r w:rsidRPr="00405C40">
        <w:rPr>
          <w:rFonts w:ascii="Arial Narrow" w:hAnsi="Arial Narrow"/>
          <w:smallCaps/>
          <w:szCs w:val="24"/>
        </w:rPr>
        <w:t>Central Szociális Alap Alapítvány</w:t>
      </w:r>
    </w:p>
    <w:p w14:paraId="040EE74A" w14:textId="77777777" w:rsidR="00B76692" w:rsidRPr="00405C40" w:rsidRDefault="00B76692" w:rsidP="00B76692">
      <w:pPr>
        <w:pStyle w:val="Szvegtrzs"/>
        <w:spacing w:line="360" w:lineRule="auto"/>
        <w:rPr>
          <w:rFonts w:ascii="Arial Narrow" w:hAnsi="Arial Narrow"/>
          <w:smallCaps/>
          <w:szCs w:val="24"/>
        </w:rPr>
      </w:pPr>
      <w:r w:rsidRPr="00405C40">
        <w:rPr>
          <w:rFonts w:ascii="Arial Narrow" w:hAnsi="Arial Narrow"/>
          <w:smallCaps/>
          <w:szCs w:val="24"/>
        </w:rPr>
        <w:t>Adat</w:t>
      </w:r>
      <w:r w:rsidR="007D06BB">
        <w:rPr>
          <w:rFonts w:ascii="Arial Narrow" w:hAnsi="Arial Narrow"/>
          <w:smallCaps/>
          <w:szCs w:val="24"/>
        </w:rPr>
        <w:t>kezelési</w:t>
      </w:r>
      <w:r w:rsidRPr="00405C40">
        <w:rPr>
          <w:rFonts w:ascii="Arial Narrow" w:hAnsi="Arial Narrow"/>
          <w:smallCaps/>
          <w:szCs w:val="24"/>
        </w:rPr>
        <w:t xml:space="preserve"> Szabályzat</w:t>
      </w:r>
    </w:p>
    <w:p w14:paraId="4ACBC697" w14:textId="77777777" w:rsidR="00AD2FD2" w:rsidRPr="00405C40" w:rsidRDefault="00AD2FD2" w:rsidP="00B76692">
      <w:pPr>
        <w:pStyle w:val="Szvegtrzs"/>
        <w:spacing w:line="360" w:lineRule="auto"/>
        <w:jc w:val="left"/>
        <w:rPr>
          <w:rFonts w:ascii="Arial Narrow" w:hAnsi="Arial Narrow"/>
          <w:szCs w:val="24"/>
        </w:rPr>
      </w:pPr>
    </w:p>
    <w:p w14:paraId="068E7E5A" w14:textId="77777777" w:rsidR="0083511C" w:rsidRDefault="00B76692" w:rsidP="00B76692">
      <w:pPr>
        <w:spacing w:after="0" w:line="360" w:lineRule="auto"/>
        <w:rPr>
          <w:rFonts w:ascii="Arial Narrow" w:eastAsia="Times New Roman" w:hAnsi="Arial Narrow" w:cs="Times New Roman"/>
          <w:b/>
          <w:kern w:val="32"/>
          <w:sz w:val="24"/>
          <w:szCs w:val="24"/>
          <w:lang w:eastAsia="x-none"/>
        </w:rPr>
      </w:pPr>
      <w:r w:rsidRPr="00405C40">
        <w:rPr>
          <w:rFonts w:ascii="Arial Narrow" w:eastAsia="Times New Roman" w:hAnsi="Arial Narrow" w:cs="Times New Roman"/>
          <w:b/>
          <w:kern w:val="32"/>
          <w:sz w:val="24"/>
          <w:szCs w:val="24"/>
          <w:lang w:val="x-none" w:eastAsia="x-none"/>
        </w:rPr>
        <w:t>Preambulum</w:t>
      </w:r>
    </w:p>
    <w:p w14:paraId="239200F6" w14:textId="77777777" w:rsidR="001A3778" w:rsidRPr="001A3778" w:rsidRDefault="001A3778" w:rsidP="00B76692">
      <w:pPr>
        <w:spacing w:after="0" w:line="360" w:lineRule="auto"/>
        <w:rPr>
          <w:rFonts w:ascii="Arial Narrow" w:eastAsia="Times New Roman" w:hAnsi="Arial Narrow" w:cs="Times New Roman"/>
          <w:b/>
          <w:kern w:val="32"/>
          <w:sz w:val="24"/>
          <w:szCs w:val="24"/>
          <w:lang w:eastAsia="x-none"/>
        </w:rPr>
      </w:pPr>
    </w:p>
    <w:p w14:paraId="333BB509" w14:textId="1FD9E3EB" w:rsidR="007D38A5" w:rsidRPr="00405C40" w:rsidRDefault="00B76692" w:rsidP="00144BB2">
      <w:pPr>
        <w:spacing w:after="120" w:line="360" w:lineRule="auto"/>
        <w:jc w:val="both"/>
        <w:rPr>
          <w:rFonts w:ascii="Arial Narrow" w:hAnsi="Arial Narrow" w:cs="Times New Roman"/>
          <w:sz w:val="24"/>
          <w:szCs w:val="24"/>
        </w:rPr>
      </w:pPr>
      <w:r w:rsidRPr="00405C40">
        <w:rPr>
          <w:rFonts w:ascii="Arial Narrow" w:hAnsi="Arial Narrow" w:cs="Times New Roman"/>
          <w:sz w:val="24"/>
          <w:szCs w:val="24"/>
        </w:rPr>
        <w:t>A Central Szociális Alap Alapítvány (</w:t>
      </w:r>
      <w:r w:rsidR="001B0C62" w:rsidRPr="00405C40">
        <w:rPr>
          <w:rFonts w:ascii="Arial Narrow" w:hAnsi="Arial Narrow" w:cs="Times New Roman"/>
          <w:sz w:val="24"/>
          <w:szCs w:val="24"/>
        </w:rPr>
        <w:t>továbbiakban: „Alapítvány”</w:t>
      </w:r>
      <w:r w:rsidR="008E0D56">
        <w:rPr>
          <w:rFonts w:ascii="Arial Narrow" w:hAnsi="Arial Narrow" w:cs="Times New Roman"/>
          <w:sz w:val="24"/>
          <w:szCs w:val="24"/>
        </w:rPr>
        <w:t xml:space="preserve"> vagy „Adatkezelő”</w:t>
      </w:r>
      <w:r w:rsidRPr="00405C40">
        <w:rPr>
          <w:rFonts w:ascii="Arial Narrow" w:hAnsi="Arial Narrow" w:cs="Times New Roman"/>
          <w:sz w:val="24"/>
          <w:szCs w:val="24"/>
        </w:rPr>
        <w:t>) az alábbi Adat</w:t>
      </w:r>
      <w:r w:rsidR="00DC68D4">
        <w:rPr>
          <w:rFonts w:ascii="Arial Narrow" w:hAnsi="Arial Narrow" w:cs="Times New Roman"/>
          <w:sz w:val="24"/>
          <w:szCs w:val="24"/>
        </w:rPr>
        <w:t>kezelési</w:t>
      </w:r>
      <w:r w:rsidRPr="00405C40">
        <w:rPr>
          <w:rFonts w:ascii="Arial Narrow" w:hAnsi="Arial Narrow" w:cs="Times New Roman"/>
          <w:sz w:val="24"/>
          <w:szCs w:val="24"/>
        </w:rPr>
        <w:t xml:space="preserve"> Szabályzatot </w:t>
      </w:r>
      <w:r w:rsidR="001B0C62" w:rsidRPr="00405C40">
        <w:rPr>
          <w:rFonts w:ascii="Arial Narrow" w:hAnsi="Arial Narrow" w:cs="Times New Roman"/>
          <w:sz w:val="24"/>
          <w:szCs w:val="24"/>
        </w:rPr>
        <w:t xml:space="preserve">(továbbiakban: „Szabályzat”) </w:t>
      </w:r>
      <w:r w:rsidRPr="00405C40">
        <w:rPr>
          <w:rFonts w:ascii="Arial Narrow" w:hAnsi="Arial Narrow" w:cs="Times New Roman"/>
          <w:sz w:val="24"/>
          <w:szCs w:val="24"/>
        </w:rPr>
        <w:t>készítette el</w:t>
      </w:r>
      <w:r w:rsidR="001B0C62" w:rsidRPr="00405C40">
        <w:rPr>
          <w:rFonts w:ascii="Arial Narrow" w:hAnsi="Arial Narrow" w:cs="Times New Roman"/>
          <w:sz w:val="24"/>
          <w:szCs w:val="24"/>
        </w:rPr>
        <w:t>.</w:t>
      </w:r>
      <w:r w:rsidRPr="00405C40">
        <w:rPr>
          <w:rFonts w:ascii="Arial Narrow" w:hAnsi="Arial Narrow" w:cs="Times New Roman"/>
          <w:sz w:val="24"/>
          <w:szCs w:val="24"/>
        </w:rPr>
        <w:t xml:space="preserve"> </w:t>
      </w:r>
      <w:r w:rsidR="007D38A5" w:rsidRPr="00405C40">
        <w:rPr>
          <w:rFonts w:ascii="Arial Narrow" w:hAnsi="Arial Narrow" w:cs="Times New Roman"/>
          <w:sz w:val="24"/>
          <w:szCs w:val="24"/>
        </w:rPr>
        <w:t>Az Alapítvány adatai:</w:t>
      </w:r>
    </w:p>
    <w:tbl>
      <w:tblPr>
        <w:tblStyle w:val="Rcsostblzat"/>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5600"/>
      </w:tblGrid>
      <w:tr w:rsidR="007D38A5" w:rsidRPr="00405C40" w14:paraId="1A8321C2" w14:textId="77777777" w:rsidTr="00144BB2">
        <w:tc>
          <w:tcPr>
            <w:tcW w:w="2551" w:type="dxa"/>
          </w:tcPr>
          <w:p w14:paraId="149CE1AE" w14:textId="77777777" w:rsidR="007D38A5" w:rsidRPr="00405C40" w:rsidRDefault="007D38A5" w:rsidP="00B76692">
            <w:pPr>
              <w:spacing w:after="0" w:line="360" w:lineRule="auto"/>
              <w:jc w:val="both"/>
              <w:rPr>
                <w:rFonts w:ascii="Arial Narrow" w:hAnsi="Arial Narrow" w:cs="Times New Roman"/>
                <w:sz w:val="24"/>
                <w:szCs w:val="24"/>
              </w:rPr>
            </w:pPr>
            <w:r w:rsidRPr="00405C40">
              <w:rPr>
                <w:rFonts w:ascii="Arial Narrow" w:hAnsi="Arial Narrow" w:cs="Times New Roman"/>
                <w:sz w:val="24"/>
                <w:szCs w:val="24"/>
              </w:rPr>
              <w:t>Név:</w:t>
            </w:r>
          </w:p>
        </w:tc>
        <w:tc>
          <w:tcPr>
            <w:tcW w:w="5696" w:type="dxa"/>
          </w:tcPr>
          <w:p w14:paraId="618A87A8" w14:textId="77777777" w:rsidR="007D38A5" w:rsidRPr="00405C40" w:rsidRDefault="00144BB2" w:rsidP="00B76692">
            <w:pPr>
              <w:spacing w:after="0" w:line="360" w:lineRule="auto"/>
              <w:jc w:val="both"/>
              <w:rPr>
                <w:rFonts w:ascii="Arial Narrow" w:hAnsi="Arial Narrow" w:cs="Times New Roman"/>
                <w:sz w:val="24"/>
                <w:szCs w:val="24"/>
              </w:rPr>
            </w:pPr>
            <w:r w:rsidRPr="00405C40">
              <w:rPr>
                <w:rFonts w:ascii="Arial Narrow" w:hAnsi="Arial Narrow" w:cs="Times New Roman"/>
                <w:sz w:val="24"/>
                <w:szCs w:val="24"/>
              </w:rPr>
              <w:t>Central Szociális Alap Alapítvány</w:t>
            </w:r>
          </w:p>
        </w:tc>
      </w:tr>
      <w:tr w:rsidR="007D38A5" w:rsidRPr="00405C40" w14:paraId="2AB237F2" w14:textId="77777777" w:rsidTr="00144BB2">
        <w:tc>
          <w:tcPr>
            <w:tcW w:w="2551" w:type="dxa"/>
          </w:tcPr>
          <w:p w14:paraId="33B2CE44" w14:textId="77777777" w:rsidR="007D38A5" w:rsidRPr="00405C40" w:rsidRDefault="007D38A5" w:rsidP="00B76692">
            <w:pPr>
              <w:spacing w:after="0" w:line="360" w:lineRule="auto"/>
              <w:jc w:val="both"/>
              <w:rPr>
                <w:rFonts w:ascii="Arial Narrow" w:hAnsi="Arial Narrow" w:cs="Times New Roman"/>
                <w:sz w:val="24"/>
                <w:szCs w:val="24"/>
              </w:rPr>
            </w:pPr>
            <w:r w:rsidRPr="00405C40">
              <w:rPr>
                <w:rFonts w:ascii="Arial Narrow" w:hAnsi="Arial Narrow" w:cs="Times New Roman"/>
                <w:sz w:val="24"/>
                <w:szCs w:val="24"/>
              </w:rPr>
              <w:t>Székhely:</w:t>
            </w:r>
          </w:p>
        </w:tc>
        <w:tc>
          <w:tcPr>
            <w:tcW w:w="5696" w:type="dxa"/>
          </w:tcPr>
          <w:p w14:paraId="6D9FE8C8" w14:textId="77777777" w:rsidR="007D38A5" w:rsidRPr="00405C40" w:rsidRDefault="00144BB2" w:rsidP="00B76692">
            <w:pPr>
              <w:spacing w:after="0" w:line="360" w:lineRule="auto"/>
              <w:jc w:val="both"/>
              <w:rPr>
                <w:rFonts w:ascii="Arial Narrow" w:hAnsi="Arial Narrow" w:cs="Times New Roman"/>
                <w:sz w:val="24"/>
                <w:szCs w:val="24"/>
              </w:rPr>
            </w:pPr>
            <w:r w:rsidRPr="00405C40">
              <w:rPr>
                <w:rFonts w:ascii="Arial Narrow" w:hAnsi="Arial Narrow" w:cs="Times New Roman"/>
                <w:sz w:val="24"/>
                <w:szCs w:val="24"/>
              </w:rPr>
              <w:t>1037 Budapest, Montevideo utca 9.</w:t>
            </w:r>
          </w:p>
        </w:tc>
      </w:tr>
      <w:tr w:rsidR="007D38A5" w:rsidRPr="00405C40" w14:paraId="2B2F17C5" w14:textId="77777777" w:rsidTr="00144BB2">
        <w:tc>
          <w:tcPr>
            <w:tcW w:w="2551" w:type="dxa"/>
          </w:tcPr>
          <w:p w14:paraId="1218F8FD" w14:textId="77777777" w:rsidR="007D38A5" w:rsidRPr="00405C40" w:rsidRDefault="007D38A5" w:rsidP="00B76692">
            <w:pPr>
              <w:spacing w:after="0" w:line="360" w:lineRule="auto"/>
              <w:jc w:val="both"/>
              <w:rPr>
                <w:rFonts w:ascii="Arial Narrow" w:hAnsi="Arial Narrow" w:cs="Times New Roman"/>
                <w:sz w:val="24"/>
                <w:szCs w:val="24"/>
              </w:rPr>
            </w:pPr>
            <w:r w:rsidRPr="00405C40">
              <w:rPr>
                <w:rFonts w:ascii="Arial Narrow" w:hAnsi="Arial Narrow" w:cs="Times New Roman"/>
                <w:sz w:val="24"/>
                <w:szCs w:val="24"/>
              </w:rPr>
              <w:t>Nyilvántartó hatóság:</w:t>
            </w:r>
          </w:p>
        </w:tc>
        <w:tc>
          <w:tcPr>
            <w:tcW w:w="5696" w:type="dxa"/>
          </w:tcPr>
          <w:p w14:paraId="6314AC9E" w14:textId="77777777" w:rsidR="007D38A5" w:rsidRPr="00405C40" w:rsidRDefault="00144BB2" w:rsidP="00B76692">
            <w:pPr>
              <w:spacing w:after="0" w:line="360" w:lineRule="auto"/>
              <w:jc w:val="both"/>
              <w:rPr>
                <w:rFonts w:ascii="Arial Narrow" w:hAnsi="Arial Narrow" w:cs="Times New Roman"/>
                <w:sz w:val="24"/>
                <w:szCs w:val="24"/>
              </w:rPr>
            </w:pPr>
            <w:r w:rsidRPr="00405C40">
              <w:rPr>
                <w:rFonts w:ascii="Arial Narrow" w:hAnsi="Arial Narrow" w:cs="Times New Roman"/>
                <w:sz w:val="24"/>
                <w:szCs w:val="24"/>
              </w:rPr>
              <w:t>Fővárosi Törvényszék</w:t>
            </w:r>
          </w:p>
        </w:tc>
      </w:tr>
      <w:tr w:rsidR="007D38A5" w:rsidRPr="00405C40" w14:paraId="7794CB59" w14:textId="77777777" w:rsidTr="00144BB2">
        <w:tc>
          <w:tcPr>
            <w:tcW w:w="2551" w:type="dxa"/>
          </w:tcPr>
          <w:p w14:paraId="48AFA966" w14:textId="77777777" w:rsidR="007D38A5" w:rsidRPr="00405C40" w:rsidRDefault="007D38A5" w:rsidP="00B76692">
            <w:pPr>
              <w:spacing w:after="0" w:line="360" w:lineRule="auto"/>
              <w:jc w:val="both"/>
              <w:rPr>
                <w:rFonts w:ascii="Arial Narrow" w:hAnsi="Arial Narrow" w:cs="Times New Roman"/>
                <w:sz w:val="24"/>
                <w:szCs w:val="24"/>
              </w:rPr>
            </w:pPr>
            <w:r w:rsidRPr="00405C40">
              <w:rPr>
                <w:rFonts w:ascii="Arial Narrow" w:hAnsi="Arial Narrow" w:cs="Times New Roman"/>
                <w:sz w:val="24"/>
                <w:szCs w:val="24"/>
              </w:rPr>
              <w:t>Nyilvántartási szám:</w:t>
            </w:r>
          </w:p>
        </w:tc>
        <w:tc>
          <w:tcPr>
            <w:tcW w:w="5696" w:type="dxa"/>
          </w:tcPr>
          <w:p w14:paraId="160276D0" w14:textId="1F2BBC68" w:rsidR="007D38A5" w:rsidRPr="00405C40" w:rsidRDefault="000F20AC" w:rsidP="00EE6A2A">
            <w:pPr>
              <w:autoSpaceDE w:val="0"/>
              <w:autoSpaceDN w:val="0"/>
              <w:adjustRightInd w:val="0"/>
              <w:spacing w:after="0"/>
              <w:rPr>
                <w:rFonts w:ascii="Arial Narrow" w:hAnsi="Arial Narrow" w:cs="Times New Roman"/>
                <w:sz w:val="24"/>
                <w:szCs w:val="24"/>
              </w:rPr>
            </w:pPr>
            <w:r>
              <w:rPr>
                <w:rFonts w:ascii="Arial Narrow" w:hAnsi="Arial Narrow" w:cs="Times New Roman"/>
                <w:sz w:val="24"/>
                <w:szCs w:val="24"/>
              </w:rPr>
              <w:t>01-01-0013191</w:t>
            </w:r>
          </w:p>
        </w:tc>
      </w:tr>
      <w:tr w:rsidR="007D38A5" w:rsidRPr="00405C40" w14:paraId="1CF57366" w14:textId="77777777" w:rsidTr="00144BB2">
        <w:tc>
          <w:tcPr>
            <w:tcW w:w="2551" w:type="dxa"/>
          </w:tcPr>
          <w:p w14:paraId="224A019B" w14:textId="77777777" w:rsidR="007D38A5" w:rsidRPr="00405C40" w:rsidRDefault="007D38A5" w:rsidP="00B76692">
            <w:pPr>
              <w:spacing w:after="0" w:line="360" w:lineRule="auto"/>
              <w:jc w:val="both"/>
              <w:rPr>
                <w:rFonts w:ascii="Arial Narrow" w:hAnsi="Arial Narrow" w:cs="Times New Roman"/>
                <w:sz w:val="24"/>
                <w:szCs w:val="24"/>
              </w:rPr>
            </w:pPr>
            <w:r w:rsidRPr="00405C40">
              <w:rPr>
                <w:rFonts w:ascii="Arial Narrow" w:hAnsi="Arial Narrow" w:cs="Times New Roman"/>
                <w:sz w:val="24"/>
                <w:szCs w:val="24"/>
              </w:rPr>
              <w:t>Adószám:</w:t>
            </w:r>
          </w:p>
        </w:tc>
        <w:tc>
          <w:tcPr>
            <w:tcW w:w="5696" w:type="dxa"/>
          </w:tcPr>
          <w:p w14:paraId="0C2C5CEC" w14:textId="209D8F2D" w:rsidR="007D38A5" w:rsidRPr="00405C40" w:rsidRDefault="000F20AC" w:rsidP="000F20AC">
            <w:pPr>
              <w:spacing w:after="0" w:line="360" w:lineRule="auto"/>
              <w:jc w:val="both"/>
              <w:rPr>
                <w:rFonts w:ascii="Arial Narrow" w:hAnsi="Arial Narrow" w:cs="Times New Roman"/>
                <w:sz w:val="24"/>
                <w:szCs w:val="24"/>
              </w:rPr>
            </w:pPr>
            <w:r w:rsidRPr="00D627EB">
              <w:rPr>
                <w:rFonts w:ascii="Arial Narrow" w:hAnsi="Arial Narrow" w:cs="Times New Roman"/>
                <w:sz w:val="24"/>
                <w:szCs w:val="24"/>
              </w:rPr>
              <w:t>19312361-1-41</w:t>
            </w:r>
          </w:p>
        </w:tc>
      </w:tr>
      <w:tr w:rsidR="007D38A5" w:rsidRPr="00405C40" w14:paraId="3C3FD318" w14:textId="77777777" w:rsidTr="00144BB2">
        <w:tc>
          <w:tcPr>
            <w:tcW w:w="2551" w:type="dxa"/>
          </w:tcPr>
          <w:p w14:paraId="0F58C33C" w14:textId="77777777" w:rsidR="007D38A5" w:rsidRPr="009909C1" w:rsidRDefault="007D38A5" w:rsidP="00B76692">
            <w:pPr>
              <w:spacing w:after="0" w:line="360" w:lineRule="auto"/>
              <w:jc w:val="both"/>
              <w:rPr>
                <w:rFonts w:ascii="Arial Narrow" w:hAnsi="Arial Narrow" w:cs="Times New Roman"/>
                <w:sz w:val="24"/>
                <w:szCs w:val="24"/>
              </w:rPr>
            </w:pPr>
            <w:r w:rsidRPr="009909C1">
              <w:rPr>
                <w:rFonts w:ascii="Arial Narrow" w:hAnsi="Arial Narrow" w:cs="Times New Roman"/>
                <w:sz w:val="24"/>
                <w:szCs w:val="24"/>
              </w:rPr>
              <w:t>Elektronikus elérhetősége:</w:t>
            </w:r>
          </w:p>
        </w:tc>
        <w:tc>
          <w:tcPr>
            <w:tcW w:w="5696" w:type="dxa"/>
          </w:tcPr>
          <w:p w14:paraId="5B468A98" w14:textId="0849FCDD" w:rsidR="007D38A5" w:rsidRPr="00405C40" w:rsidRDefault="00C81F77" w:rsidP="009909C1">
            <w:pPr>
              <w:spacing w:after="0" w:line="360" w:lineRule="auto"/>
              <w:jc w:val="both"/>
              <w:rPr>
                <w:rFonts w:ascii="Arial Narrow" w:hAnsi="Arial Narrow" w:cs="Times New Roman"/>
                <w:sz w:val="24"/>
                <w:szCs w:val="24"/>
              </w:rPr>
            </w:pPr>
            <w:r w:rsidRPr="009909C1">
              <w:rPr>
                <w:rFonts w:ascii="Arial Narrow" w:hAnsi="Arial Narrow" w:cs="Times New Roman"/>
                <w:sz w:val="24"/>
                <w:szCs w:val="24"/>
              </w:rPr>
              <w:t xml:space="preserve">info@centralalapitvany.hu, </w:t>
            </w:r>
            <w:r>
              <w:rPr>
                <w:rFonts w:ascii="Arial Narrow" w:hAnsi="Arial Narrow" w:cs="Times New Roman"/>
                <w:sz w:val="24"/>
                <w:szCs w:val="24"/>
              </w:rPr>
              <w:t>http://centralalapitvany.hu</w:t>
            </w:r>
          </w:p>
        </w:tc>
      </w:tr>
      <w:tr w:rsidR="007D38A5" w:rsidRPr="00405C40" w14:paraId="0EF7CE5D" w14:textId="77777777" w:rsidTr="00144BB2">
        <w:tc>
          <w:tcPr>
            <w:tcW w:w="2551" w:type="dxa"/>
          </w:tcPr>
          <w:p w14:paraId="77920C71" w14:textId="77777777" w:rsidR="007D38A5" w:rsidRPr="00405C40" w:rsidRDefault="007D38A5" w:rsidP="00B76692">
            <w:pPr>
              <w:spacing w:after="0" w:line="360" w:lineRule="auto"/>
              <w:jc w:val="both"/>
              <w:rPr>
                <w:rFonts w:ascii="Arial Narrow" w:hAnsi="Arial Narrow" w:cs="Times New Roman"/>
                <w:sz w:val="24"/>
                <w:szCs w:val="24"/>
              </w:rPr>
            </w:pPr>
            <w:r w:rsidRPr="00405C40">
              <w:rPr>
                <w:rFonts w:ascii="Arial Narrow" w:hAnsi="Arial Narrow" w:cs="Times New Roman"/>
                <w:sz w:val="24"/>
                <w:szCs w:val="24"/>
              </w:rPr>
              <w:t>Képviselője:</w:t>
            </w:r>
          </w:p>
        </w:tc>
        <w:tc>
          <w:tcPr>
            <w:tcW w:w="5696" w:type="dxa"/>
          </w:tcPr>
          <w:p w14:paraId="38F44B41" w14:textId="7FACE8F8" w:rsidR="00C81F77" w:rsidRPr="00405C40" w:rsidRDefault="00E65E9E" w:rsidP="007D38A5">
            <w:pPr>
              <w:spacing w:after="0" w:line="360" w:lineRule="auto"/>
              <w:jc w:val="both"/>
              <w:rPr>
                <w:rFonts w:ascii="Arial Narrow" w:hAnsi="Arial Narrow" w:cs="Times New Roman"/>
                <w:sz w:val="24"/>
                <w:szCs w:val="24"/>
              </w:rPr>
            </w:pPr>
            <w:r>
              <w:rPr>
                <w:rFonts w:ascii="Arial Narrow" w:hAnsi="Arial Narrow" w:cs="Times New Roman"/>
                <w:sz w:val="24"/>
                <w:szCs w:val="24"/>
              </w:rPr>
              <w:t>Harangozó András</w:t>
            </w:r>
            <w:r w:rsidR="007D38A5" w:rsidRPr="00405C40">
              <w:rPr>
                <w:rFonts w:ascii="Arial Narrow" w:hAnsi="Arial Narrow" w:cs="Times New Roman"/>
                <w:sz w:val="24"/>
                <w:szCs w:val="24"/>
              </w:rPr>
              <w:t xml:space="preserve">, a Kuratórium elnöke </w:t>
            </w:r>
            <w:r w:rsidR="00144BB2" w:rsidRPr="00405C40">
              <w:rPr>
                <w:rFonts w:ascii="Arial Narrow" w:hAnsi="Arial Narrow" w:cs="Times New Roman"/>
                <w:sz w:val="24"/>
                <w:szCs w:val="24"/>
              </w:rPr>
              <w:t xml:space="preserve">– </w:t>
            </w:r>
            <w:r w:rsidR="007D38A5" w:rsidRPr="00405C40">
              <w:rPr>
                <w:rFonts w:ascii="Arial Narrow" w:hAnsi="Arial Narrow" w:cs="Times New Roman"/>
                <w:sz w:val="24"/>
                <w:szCs w:val="24"/>
              </w:rPr>
              <w:t>önállóan</w:t>
            </w:r>
          </w:p>
        </w:tc>
      </w:tr>
      <w:tr w:rsidR="00C81F77" w:rsidRPr="00405C40" w14:paraId="227CFC79" w14:textId="77777777" w:rsidTr="00D627EB">
        <w:tc>
          <w:tcPr>
            <w:tcW w:w="2551" w:type="dxa"/>
          </w:tcPr>
          <w:p w14:paraId="4C6B9D36" w14:textId="6B1AA8FA" w:rsidR="00C81F77" w:rsidRPr="00405C40" w:rsidRDefault="00C81F77" w:rsidP="000F20AC">
            <w:pPr>
              <w:spacing w:after="0" w:line="360" w:lineRule="auto"/>
              <w:jc w:val="both"/>
              <w:rPr>
                <w:rFonts w:ascii="Arial Narrow" w:hAnsi="Arial Narrow" w:cs="Times New Roman"/>
                <w:sz w:val="24"/>
                <w:szCs w:val="24"/>
              </w:rPr>
            </w:pPr>
            <w:r>
              <w:rPr>
                <w:rFonts w:ascii="Arial Narrow" w:hAnsi="Arial Narrow" w:cs="Times New Roman"/>
                <w:sz w:val="24"/>
                <w:szCs w:val="24"/>
              </w:rPr>
              <w:t>Adatvédelmi tisztviselő el</w:t>
            </w:r>
            <w:r w:rsidR="000F20AC">
              <w:rPr>
                <w:rFonts w:ascii="Arial Narrow" w:hAnsi="Arial Narrow" w:cs="Times New Roman"/>
                <w:sz w:val="24"/>
                <w:szCs w:val="24"/>
              </w:rPr>
              <w:t>érhetősége:</w:t>
            </w:r>
          </w:p>
        </w:tc>
        <w:tc>
          <w:tcPr>
            <w:tcW w:w="5696" w:type="dxa"/>
            <w:vAlign w:val="center"/>
          </w:tcPr>
          <w:p w14:paraId="577AF104" w14:textId="51ECE815" w:rsidR="00C81F77" w:rsidRPr="00405C40" w:rsidRDefault="000F20AC" w:rsidP="007D38A5">
            <w:pPr>
              <w:spacing w:after="0" w:line="360" w:lineRule="auto"/>
              <w:jc w:val="both"/>
              <w:rPr>
                <w:rFonts w:ascii="Arial Narrow" w:hAnsi="Arial Narrow" w:cs="Times New Roman"/>
                <w:sz w:val="24"/>
                <w:szCs w:val="24"/>
              </w:rPr>
            </w:pPr>
            <w:r>
              <w:rPr>
                <w:rFonts w:ascii="Arial Narrow" w:hAnsi="Arial Narrow" w:cs="Times New Roman"/>
                <w:sz w:val="24"/>
                <w:szCs w:val="24"/>
              </w:rPr>
              <w:t>adatvedelem@centralalapitvany.hu</w:t>
            </w:r>
          </w:p>
        </w:tc>
      </w:tr>
    </w:tbl>
    <w:p w14:paraId="53B47FC7" w14:textId="77777777" w:rsidR="007D38A5" w:rsidRPr="00405C40" w:rsidRDefault="007D38A5" w:rsidP="00B76692">
      <w:pPr>
        <w:spacing w:after="0" w:line="360" w:lineRule="auto"/>
        <w:jc w:val="both"/>
        <w:rPr>
          <w:rFonts w:ascii="Arial Narrow" w:hAnsi="Arial Narrow" w:cs="Times New Roman"/>
          <w:sz w:val="24"/>
          <w:szCs w:val="24"/>
        </w:rPr>
      </w:pPr>
    </w:p>
    <w:p w14:paraId="4E96E5C3" w14:textId="60255981" w:rsidR="00B76692" w:rsidRPr="00405C40" w:rsidRDefault="001B0C62" w:rsidP="00B76692">
      <w:pPr>
        <w:spacing w:after="0" w:line="360" w:lineRule="auto"/>
        <w:jc w:val="both"/>
        <w:rPr>
          <w:rFonts w:ascii="Arial Narrow" w:hAnsi="Arial Narrow" w:cs="Times New Roman"/>
          <w:sz w:val="24"/>
          <w:szCs w:val="24"/>
        </w:rPr>
      </w:pPr>
      <w:r w:rsidRPr="00405C40">
        <w:rPr>
          <w:rFonts w:ascii="Arial Narrow" w:hAnsi="Arial Narrow" w:cs="Times New Roman"/>
          <w:sz w:val="24"/>
          <w:szCs w:val="24"/>
        </w:rPr>
        <w:t xml:space="preserve">A Szabályzatot az Alapítvány Kuratóriuma </w:t>
      </w:r>
      <w:r w:rsidR="007C3304">
        <w:rPr>
          <w:rFonts w:ascii="Arial Narrow" w:hAnsi="Arial Narrow" w:cs="Times New Roman"/>
          <w:sz w:val="24"/>
          <w:szCs w:val="24"/>
        </w:rPr>
        <w:t xml:space="preserve">7/2021.10.12. </w:t>
      </w:r>
      <w:r w:rsidRPr="00405C40">
        <w:rPr>
          <w:rFonts w:ascii="Arial Narrow" w:hAnsi="Arial Narrow" w:cs="Times New Roman"/>
          <w:sz w:val="24"/>
          <w:szCs w:val="24"/>
        </w:rPr>
        <w:t xml:space="preserve">számú határozatával 2021. </w:t>
      </w:r>
      <w:r w:rsidR="007C3304">
        <w:rPr>
          <w:rFonts w:ascii="Arial Narrow" w:hAnsi="Arial Narrow" w:cs="Times New Roman"/>
          <w:sz w:val="24"/>
          <w:szCs w:val="24"/>
        </w:rPr>
        <w:t>október 12.</w:t>
      </w:r>
      <w:r w:rsidRPr="00405C40">
        <w:rPr>
          <w:rFonts w:ascii="Arial Narrow" w:hAnsi="Arial Narrow" w:cs="Times New Roman"/>
          <w:sz w:val="24"/>
          <w:szCs w:val="24"/>
        </w:rPr>
        <w:t xml:space="preserve"> napjával </w:t>
      </w:r>
      <w:r w:rsidR="00B76692" w:rsidRPr="00405C40">
        <w:rPr>
          <w:rFonts w:ascii="Arial Narrow" w:hAnsi="Arial Narrow" w:cs="Times New Roman"/>
          <w:sz w:val="24"/>
          <w:szCs w:val="24"/>
        </w:rPr>
        <w:t>helyezte hatályba</w:t>
      </w:r>
      <w:r w:rsidR="004321A1">
        <w:rPr>
          <w:rFonts w:ascii="Arial Narrow" w:hAnsi="Arial Narrow" w:cs="Times New Roman"/>
          <w:sz w:val="24"/>
          <w:szCs w:val="24"/>
        </w:rPr>
        <w:t>, módosítására pedig a 2/2024.09.13. számú határozat alapján került sor.</w:t>
      </w:r>
    </w:p>
    <w:p w14:paraId="0DF935F8" w14:textId="77777777" w:rsidR="005324F0" w:rsidRPr="00405C40" w:rsidRDefault="005324F0" w:rsidP="00B76692">
      <w:pPr>
        <w:spacing w:after="0" w:line="360" w:lineRule="auto"/>
        <w:jc w:val="both"/>
        <w:rPr>
          <w:rFonts w:ascii="Arial Narrow" w:hAnsi="Arial Narrow" w:cs="Times New Roman"/>
          <w:sz w:val="24"/>
          <w:szCs w:val="24"/>
        </w:rPr>
      </w:pPr>
      <w:r w:rsidRPr="00405C40">
        <w:rPr>
          <w:rFonts w:ascii="Arial Narrow" w:hAnsi="Arial Narrow" w:cs="Times New Roman"/>
          <w:sz w:val="24"/>
          <w:szCs w:val="24"/>
        </w:rPr>
        <w:t>A</w:t>
      </w:r>
      <w:r w:rsidR="00F77EC4" w:rsidRPr="00405C40">
        <w:rPr>
          <w:rFonts w:ascii="Arial Narrow" w:hAnsi="Arial Narrow" w:cs="Times New Roman"/>
          <w:sz w:val="24"/>
          <w:szCs w:val="24"/>
        </w:rPr>
        <w:t>z adatkezelési rend meghatározásával a Szabályzat célja, hogy</w:t>
      </w:r>
      <w:r w:rsidRPr="00405C40">
        <w:rPr>
          <w:rFonts w:ascii="Arial Narrow" w:hAnsi="Arial Narrow" w:cs="Times New Roman"/>
          <w:sz w:val="24"/>
          <w:szCs w:val="24"/>
        </w:rPr>
        <w:t>:</w:t>
      </w:r>
    </w:p>
    <w:p w14:paraId="2C98338D" w14:textId="77777777" w:rsidR="005324F0" w:rsidRPr="00405C40" w:rsidRDefault="005324F0" w:rsidP="005324F0">
      <w:pPr>
        <w:pStyle w:val="Listaszerbekezds"/>
        <w:numPr>
          <w:ilvl w:val="0"/>
          <w:numId w:val="18"/>
        </w:numPr>
        <w:spacing w:after="0" w:line="360" w:lineRule="auto"/>
        <w:jc w:val="both"/>
        <w:rPr>
          <w:rFonts w:ascii="Arial Narrow" w:hAnsi="Arial Narrow" w:cs="Times New Roman"/>
          <w:sz w:val="24"/>
          <w:szCs w:val="24"/>
        </w:rPr>
      </w:pPr>
      <w:r w:rsidRPr="00405C40">
        <w:rPr>
          <w:rFonts w:ascii="Arial Narrow" w:hAnsi="Arial Narrow" w:cs="Times New Roman"/>
          <w:sz w:val="24"/>
          <w:szCs w:val="24"/>
        </w:rPr>
        <w:t>biztosítsa, hogy az Alapítvánnyal kapcsolatba kerülő természetes személyek adatainak kezelésére jogszerű keretek között, az Európai Unió általános adatvédelmi rendelete, és az információs önrendelkezési jogról és az információszabadságról szóló törvény előírásainak megfelelően történjen;</w:t>
      </w:r>
    </w:p>
    <w:p w14:paraId="65FE747F" w14:textId="77777777" w:rsidR="005324F0" w:rsidRPr="00405C40" w:rsidRDefault="005324F0" w:rsidP="005324F0">
      <w:pPr>
        <w:pStyle w:val="Listaszerbekezds"/>
        <w:numPr>
          <w:ilvl w:val="0"/>
          <w:numId w:val="18"/>
        </w:numPr>
        <w:spacing w:after="0" w:line="360" w:lineRule="auto"/>
        <w:jc w:val="both"/>
        <w:rPr>
          <w:rFonts w:ascii="Arial Narrow" w:hAnsi="Arial Narrow" w:cs="Times New Roman"/>
          <w:sz w:val="24"/>
          <w:szCs w:val="24"/>
        </w:rPr>
      </w:pPr>
      <w:r w:rsidRPr="00405C40">
        <w:rPr>
          <w:rFonts w:ascii="Arial Narrow" w:hAnsi="Arial Narrow" w:cs="Times New Roman"/>
          <w:sz w:val="24"/>
          <w:szCs w:val="24"/>
        </w:rPr>
        <w:t>az Alapítvány működése során biztosítsa a személyes adatok védelméhez fűződő információs önrendelkezési jog érvényesülését</w:t>
      </w:r>
      <w:r w:rsidR="00F77EC4" w:rsidRPr="00405C40">
        <w:rPr>
          <w:rFonts w:ascii="Arial Narrow" w:hAnsi="Arial Narrow" w:cs="Times New Roman"/>
          <w:sz w:val="24"/>
          <w:szCs w:val="24"/>
        </w:rPr>
        <w:t>, valamint az érintettek tájékoztatáshoz való jogának megvalósulását</w:t>
      </w:r>
      <w:r w:rsidRPr="00405C40">
        <w:rPr>
          <w:rFonts w:ascii="Arial Narrow" w:hAnsi="Arial Narrow" w:cs="Times New Roman"/>
          <w:sz w:val="24"/>
          <w:szCs w:val="24"/>
        </w:rPr>
        <w:t>;</w:t>
      </w:r>
    </w:p>
    <w:p w14:paraId="6DC828E4" w14:textId="77777777" w:rsidR="005324F0" w:rsidRPr="00405C40" w:rsidRDefault="005324F0" w:rsidP="005324F0">
      <w:pPr>
        <w:pStyle w:val="Listaszerbekezds"/>
        <w:numPr>
          <w:ilvl w:val="0"/>
          <w:numId w:val="18"/>
        </w:numPr>
        <w:spacing w:after="0" w:line="360" w:lineRule="auto"/>
        <w:jc w:val="both"/>
        <w:rPr>
          <w:rFonts w:ascii="Arial Narrow" w:hAnsi="Arial Narrow" w:cs="Times New Roman"/>
          <w:sz w:val="24"/>
          <w:szCs w:val="24"/>
        </w:rPr>
      </w:pPr>
      <w:r w:rsidRPr="00405C40">
        <w:rPr>
          <w:rFonts w:ascii="Arial Narrow" w:hAnsi="Arial Narrow" w:cs="Times New Roman"/>
          <w:sz w:val="24"/>
          <w:szCs w:val="24"/>
        </w:rPr>
        <w:t>az Alapítvány által kezelt személyes adatok jogosulatlan felhasználásának megakadályozása érdekében meghatározza a személyes és különleges adatok kezelése során irányadó adatvédelmi, adatbiztonsági szabályokat, elveket;</w:t>
      </w:r>
    </w:p>
    <w:p w14:paraId="32D59D3A" w14:textId="77777777" w:rsidR="00D5533C" w:rsidRDefault="00D5533C">
      <w:pPr>
        <w:spacing w:after="0"/>
        <w:rPr>
          <w:rFonts w:ascii="Arial Narrow" w:hAnsi="Arial Narrow" w:cs="Times New Roman"/>
          <w:sz w:val="24"/>
          <w:szCs w:val="24"/>
        </w:rPr>
      </w:pPr>
      <w:r>
        <w:rPr>
          <w:rFonts w:ascii="Arial Narrow" w:hAnsi="Arial Narrow" w:cs="Times New Roman"/>
          <w:sz w:val="24"/>
          <w:szCs w:val="24"/>
        </w:rPr>
        <w:br w:type="page"/>
      </w:r>
    </w:p>
    <w:p w14:paraId="47FD9136" w14:textId="77777777" w:rsidR="002F2995" w:rsidRPr="00405C40" w:rsidRDefault="00940C5A" w:rsidP="00940C5A">
      <w:pPr>
        <w:pStyle w:val="Cmsor1"/>
        <w:numPr>
          <w:ilvl w:val="0"/>
          <w:numId w:val="0"/>
        </w:numPr>
        <w:pBdr>
          <w:top w:val="none" w:sz="0" w:space="0" w:color="auto"/>
          <w:left w:val="none" w:sz="0" w:space="0" w:color="auto"/>
          <w:bottom w:val="none" w:sz="0" w:space="0" w:color="auto"/>
          <w:right w:val="none" w:sz="0" w:space="0" w:color="auto"/>
        </w:pBdr>
        <w:shd w:val="clear" w:color="auto" w:fill="auto"/>
        <w:spacing w:before="0" w:after="0" w:line="360" w:lineRule="auto"/>
        <w:rPr>
          <w:rFonts w:ascii="Arial Narrow" w:hAnsi="Arial Narrow" w:cs="Times New Roman"/>
          <w:szCs w:val="24"/>
        </w:rPr>
      </w:pPr>
      <w:bookmarkStart w:id="1" w:name="_Toc500671325"/>
      <w:r w:rsidRPr="00405C40">
        <w:rPr>
          <w:rFonts w:ascii="Arial Narrow" w:hAnsi="Arial Narrow" w:cs="Times New Roman"/>
          <w:szCs w:val="24"/>
          <w:lang w:val="hu-HU"/>
        </w:rPr>
        <w:lastRenderedPageBreak/>
        <w:t xml:space="preserve">I. </w:t>
      </w:r>
      <w:r w:rsidR="002F2995" w:rsidRPr="00405C40">
        <w:rPr>
          <w:rFonts w:ascii="Arial Narrow" w:hAnsi="Arial Narrow" w:cs="Times New Roman"/>
          <w:szCs w:val="24"/>
        </w:rPr>
        <w:t>A Szabályzat hatálya</w:t>
      </w:r>
    </w:p>
    <w:p w14:paraId="65B8A7F8" w14:textId="77777777" w:rsidR="002F2995" w:rsidRPr="00405C40" w:rsidRDefault="002F2995" w:rsidP="00B76692">
      <w:pPr>
        <w:spacing w:after="0" w:line="360" w:lineRule="auto"/>
        <w:rPr>
          <w:rFonts w:ascii="Arial Narrow" w:hAnsi="Arial Narrow"/>
          <w:sz w:val="24"/>
          <w:szCs w:val="24"/>
        </w:rPr>
      </w:pPr>
    </w:p>
    <w:p w14:paraId="7810CFC0" w14:textId="77777777" w:rsidR="004028D9" w:rsidRPr="00405C40" w:rsidRDefault="004028D9" w:rsidP="00B76692">
      <w:pPr>
        <w:spacing w:after="0" w:line="360" w:lineRule="auto"/>
        <w:jc w:val="both"/>
        <w:rPr>
          <w:rFonts w:ascii="Arial Narrow" w:hAnsi="Arial Narrow" w:cs="Times New Roman"/>
          <w:b/>
          <w:sz w:val="24"/>
          <w:szCs w:val="24"/>
        </w:rPr>
      </w:pPr>
      <w:r w:rsidRPr="00405C40">
        <w:rPr>
          <w:rFonts w:ascii="Arial Narrow" w:hAnsi="Arial Narrow" w:cs="Times New Roman"/>
          <w:b/>
          <w:sz w:val="24"/>
          <w:szCs w:val="24"/>
        </w:rPr>
        <w:t>Személyi hatály</w:t>
      </w:r>
    </w:p>
    <w:p w14:paraId="37FEDFDA" w14:textId="77777777" w:rsidR="009327C5" w:rsidRPr="00405C40" w:rsidRDefault="009327C5" w:rsidP="00B76692">
      <w:pPr>
        <w:spacing w:after="0" w:line="360" w:lineRule="auto"/>
        <w:jc w:val="both"/>
        <w:rPr>
          <w:rFonts w:ascii="Arial Narrow" w:hAnsi="Arial Narrow" w:cs="Times New Roman"/>
          <w:sz w:val="24"/>
          <w:szCs w:val="24"/>
        </w:rPr>
      </w:pPr>
      <w:r w:rsidRPr="00405C40">
        <w:rPr>
          <w:rFonts w:ascii="Arial Narrow" w:hAnsi="Arial Narrow" w:cs="Times New Roman"/>
          <w:sz w:val="24"/>
          <w:szCs w:val="24"/>
        </w:rPr>
        <w:t>A S</w:t>
      </w:r>
      <w:r w:rsidR="002F2995" w:rsidRPr="00405C40">
        <w:rPr>
          <w:rFonts w:ascii="Arial Narrow" w:hAnsi="Arial Narrow" w:cs="Times New Roman"/>
          <w:sz w:val="24"/>
          <w:szCs w:val="24"/>
        </w:rPr>
        <w:t>zabályzat kiterjed a</w:t>
      </w:r>
      <w:r w:rsidRPr="00405C40">
        <w:rPr>
          <w:rFonts w:ascii="Arial Narrow" w:hAnsi="Arial Narrow" w:cs="Times New Roman"/>
          <w:sz w:val="24"/>
          <w:szCs w:val="24"/>
        </w:rPr>
        <w:t xml:space="preserve">z </w:t>
      </w:r>
      <w:r w:rsidR="00B76692" w:rsidRPr="00405C40">
        <w:rPr>
          <w:rFonts w:ascii="Arial Narrow" w:hAnsi="Arial Narrow" w:cs="Times New Roman"/>
          <w:sz w:val="24"/>
          <w:szCs w:val="24"/>
        </w:rPr>
        <w:t>Alapítván</w:t>
      </w:r>
      <w:r w:rsidRPr="00405C40">
        <w:rPr>
          <w:rFonts w:ascii="Arial Narrow" w:hAnsi="Arial Narrow" w:cs="Times New Roman"/>
          <w:sz w:val="24"/>
          <w:szCs w:val="24"/>
        </w:rPr>
        <w:t>n</w:t>
      </w:r>
      <w:r w:rsidR="00B76692" w:rsidRPr="00405C40">
        <w:rPr>
          <w:rFonts w:ascii="Arial Narrow" w:hAnsi="Arial Narrow" w:cs="Times New Roman"/>
          <w:sz w:val="24"/>
          <w:szCs w:val="24"/>
        </w:rPr>
        <w:t>y</w:t>
      </w:r>
      <w:r w:rsidRPr="00405C40">
        <w:rPr>
          <w:rFonts w:ascii="Arial Narrow" w:hAnsi="Arial Narrow" w:cs="Times New Roman"/>
          <w:sz w:val="24"/>
          <w:szCs w:val="24"/>
        </w:rPr>
        <w:t>al</w:t>
      </w:r>
      <w:r w:rsidR="00B76692" w:rsidRPr="00405C40">
        <w:rPr>
          <w:rFonts w:ascii="Arial Narrow" w:hAnsi="Arial Narrow" w:cs="Times New Roman"/>
          <w:sz w:val="24"/>
          <w:szCs w:val="24"/>
        </w:rPr>
        <w:t xml:space="preserve"> </w:t>
      </w:r>
      <w:r w:rsidR="002F2995" w:rsidRPr="00405C40">
        <w:rPr>
          <w:rFonts w:ascii="Arial Narrow" w:hAnsi="Arial Narrow" w:cs="Times New Roman"/>
          <w:sz w:val="24"/>
          <w:szCs w:val="24"/>
        </w:rPr>
        <w:t xml:space="preserve">jogviszonyban álló </w:t>
      </w:r>
      <w:r w:rsidR="00C65A01" w:rsidRPr="00405C40">
        <w:rPr>
          <w:rFonts w:ascii="Arial Narrow" w:hAnsi="Arial Narrow" w:cs="Times New Roman"/>
          <w:sz w:val="24"/>
          <w:szCs w:val="24"/>
        </w:rPr>
        <w:t xml:space="preserve">valamennyi természetes </w:t>
      </w:r>
      <w:r w:rsidR="002F2995" w:rsidRPr="00405C40">
        <w:rPr>
          <w:rFonts w:ascii="Arial Narrow" w:hAnsi="Arial Narrow" w:cs="Times New Roman"/>
          <w:sz w:val="24"/>
          <w:szCs w:val="24"/>
        </w:rPr>
        <w:t>személyre</w:t>
      </w:r>
      <w:r w:rsidR="00C65A01" w:rsidRPr="00405C40">
        <w:rPr>
          <w:rFonts w:ascii="Arial Narrow" w:hAnsi="Arial Narrow" w:cs="Times New Roman"/>
          <w:sz w:val="24"/>
          <w:szCs w:val="24"/>
        </w:rPr>
        <w:t xml:space="preserve"> – az alábbiak szerint:</w:t>
      </w:r>
    </w:p>
    <w:p w14:paraId="47DE85A3" w14:textId="77777777" w:rsidR="0033605F" w:rsidRPr="00405C40" w:rsidRDefault="009327C5" w:rsidP="009327C5">
      <w:pPr>
        <w:pStyle w:val="Listaszerbekezds"/>
        <w:numPr>
          <w:ilvl w:val="0"/>
          <w:numId w:val="18"/>
        </w:numPr>
        <w:spacing w:after="0" w:line="360" w:lineRule="auto"/>
        <w:jc w:val="both"/>
        <w:rPr>
          <w:rFonts w:ascii="Arial Narrow" w:eastAsia="Times New Roman" w:hAnsi="Arial Narrow" w:cs="Times New Roman"/>
          <w:bCs/>
          <w:color w:val="000000"/>
          <w:sz w:val="24"/>
          <w:szCs w:val="24"/>
          <w:lang w:eastAsia="hu-HU"/>
        </w:rPr>
      </w:pPr>
      <w:r w:rsidRPr="00405C40">
        <w:rPr>
          <w:rFonts w:ascii="Arial Narrow" w:hAnsi="Arial Narrow" w:cs="Times New Roman"/>
          <w:sz w:val="24"/>
          <w:szCs w:val="24"/>
        </w:rPr>
        <w:t>az Alapítvány javára, működése érdekében tevékenységet kifejtő természetes személyek</w:t>
      </w:r>
      <w:r w:rsidR="004028D9" w:rsidRPr="00405C40">
        <w:rPr>
          <w:rFonts w:ascii="Arial Narrow" w:hAnsi="Arial Narrow" w:cs="Times New Roman"/>
          <w:sz w:val="24"/>
          <w:szCs w:val="24"/>
        </w:rPr>
        <w:t>re</w:t>
      </w:r>
      <w:r w:rsidR="002F2995" w:rsidRPr="00405C40">
        <w:rPr>
          <w:rFonts w:ascii="Arial Narrow" w:hAnsi="Arial Narrow" w:cs="Times New Roman"/>
          <w:sz w:val="24"/>
          <w:szCs w:val="24"/>
        </w:rPr>
        <w:t>, független</w:t>
      </w:r>
      <w:r w:rsidR="0071697D" w:rsidRPr="00405C40">
        <w:rPr>
          <w:rFonts w:ascii="Arial Narrow" w:hAnsi="Arial Narrow" w:cs="Times New Roman"/>
          <w:sz w:val="24"/>
          <w:szCs w:val="24"/>
        </w:rPr>
        <w:t>ü</w:t>
      </w:r>
      <w:r w:rsidR="002F2995" w:rsidRPr="00405C40">
        <w:rPr>
          <w:rFonts w:ascii="Arial Narrow" w:hAnsi="Arial Narrow" w:cs="Times New Roman"/>
          <w:sz w:val="24"/>
          <w:szCs w:val="24"/>
        </w:rPr>
        <w:t>l a jogviszony jellegétől</w:t>
      </w:r>
      <w:r w:rsidR="00087CCF" w:rsidRPr="00405C40">
        <w:rPr>
          <w:rFonts w:ascii="Arial Narrow" w:hAnsi="Arial Narrow" w:cs="Times New Roman"/>
          <w:sz w:val="24"/>
          <w:szCs w:val="24"/>
        </w:rPr>
        <w:t xml:space="preserve"> (alkalmazotti vagy megbízotti jogviszony, fő- vagy mellékfoglalkozás, </w:t>
      </w:r>
      <w:r w:rsidR="00087CCF" w:rsidRPr="00405C40">
        <w:rPr>
          <w:rFonts w:ascii="Arial Narrow" w:eastAsia="Times New Roman" w:hAnsi="Arial Narrow" w:cs="Times New Roman"/>
          <w:bCs/>
          <w:color w:val="000000"/>
          <w:sz w:val="24"/>
          <w:szCs w:val="24"/>
          <w:lang w:eastAsia="hu-HU"/>
        </w:rPr>
        <w:t xml:space="preserve">a </w:t>
      </w:r>
      <w:r w:rsidR="002F2995" w:rsidRPr="00405C40">
        <w:rPr>
          <w:rFonts w:ascii="Arial Narrow" w:eastAsia="Times New Roman" w:hAnsi="Arial Narrow" w:cs="Times New Roman"/>
          <w:bCs/>
          <w:color w:val="000000"/>
          <w:sz w:val="24"/>
          <w:szCs w:val="24"/>
          <w:lang w:eastAsia="hu-HU"/>
        </w:rPr>
        <w:t>tevékenységet végző személy vagy szervezet által delegált személyre</w:t>
      </w:r>
      <w:r w:rsidR="0033605F" w:rsidRPr="00405C40">
        <w:rPr>
          <w:rFonts w:ascii="Arial Narrow" w:eastAsia="Times New Roman" w:hAnsi="Arial Narrow" w:cs="Times New Roman"/>
          <w:bCs/>
          <w:color w:val="000000"/>
          <w:sz w:val="24"/>
          <w:szCs w:val="24"/>
          <w:lang w:eastAsia="hu-HU"/>
        </w:rPr>
        <w:t>);</w:t>
      </w:r>
    </w:p>
    <w:p w14:paraId="3EB99715" w14:textId="77777777" w:rsidR="002F2995" w:rsidRPr="00405C40" w:rsidRDefault="0033605F" w:rsidP="009327C5">
      <w:pPr>
        <w:pStyle w:val="Listaszerbekezds"/>
        <w:numPr>
          <w:ilvl w:val="0"/>
          <w:numId w:val="18"/>
        </w:numPr>
        <w:spacing w:after="0" w:line="360" w:lineRule="auto"/>
        <w:jc w:val="both"/>
        <w:rPr>
          <w:rFonts w:ascii="Arial Narrow" w:hAnsi="Arial Narrow" w:cs="Times New Roman"/>
          <w:sz w:val="24"/>
          <w:szCs w:val="24"/>
        </w:rPr>
      </w:pPr>
      <w:r w:rsidRPr="00405C40">
        <w:rPr>
          <w:rFonts w:ascii="Arial Narrow" w:hAnsi="Arial Narrow" w:cs="Times New Roman"/>
          <w:sz w:val="24"/>
          <w:szCs w:val="24"/>
        </w:rPr>
        <w:t xml:space="preserve">az Alapítvány támogatási tevékenységével összefüggésben </w:t>
      </w:r>
      <w:r w:rsidR="00486F5E" w:rsidRPr="00405C40">
        <w:rPr>
          <w:rFonts w:ascii="Arial Narrow" w:hAnsi="Arial Narrow" w:cs="Times New Roman"/>
          <w:sz w:val="24"/>
          <w:szCs w:val="24"/>
        </w:rPr>
        <w:t xml:space="preserve">az </w:t>
      </w:r>
      <w:r w:rsidRPr="00405C40">
        <w:rPr>
          <w:rFonts w:ascii="Arial Narrow" w:hAnsi="Arial Narrow" w:cs="Times New Roman"/>
          <w:sz w:val="24"/>
          <w:szCs w:val="24"/>
        </w:rPr>
        <w:t>Alapítványt kérelemmel (pályázattal) megkereső természetes személyek</w:t>
      </w:r>
      <w:r w:rsidR="004028D9" w:rsidRPr="00405C40">
        <w:rPr>
          <w:rFonts w:ascii="Arial Narrow" w:hAnsi="Arial Narrow" w:cs="Times New Roman"/>
          <w:sz w:val="24"/>
          <w:szCs w:val="24"/>
        </w:rPr>
        <w:t>re és közeli hozzátartozóikra</w:t>
      </w:r>
      <w:r w:rsidR="005A5A5B" w:rsidRPr="00405C40">
        <w:rPr>
          <w:rFonts w:ascii="Arial Narrow" w:eastAsia="Times New Roman" w:hAnsi="Arial Narrow" w:cs="Times New Roman"/>
          <w:bCs/>
          <w:color w:val="000000"/>
          <w:sz w:val="24"/>
          <w:szCs w:val="24"/>
          <w:lang w:eastAsia="hu-HU"/>
        </w:rPr>
        <w:t xml:space="preserve"> </w:t>
      </w:r>
      <w:r w:rsidR="00486F5E" w:rsidRPr="00405C40">
        <w:rPr>
          <w:rFonts w:ascii="Arial Narrow" w:eastAsia="Times New Roman" w:hAnsi="Arial Narrow" w:cs="Times New Roman"/>
          <w:bCs/>
          <w:color w:val="000000"/>
          <w:sz w:val="24"/>
          <w:szCs w:val="24"/>
          <w:lang w:eastAsia="hu-HU"/>
        </w:rPr>
        <w:t>(</w:t>
      </w:r>
      <w:r w:rsidR="00486F5E" w:rsidRPr="00405C40">
        <w:rPr>
          <w:rFonts w:ascii="Arial Narrow" w:hAnsi="Arial Narrow" w:cs="Times New Roman"/>
          <w:sz w:val="24"/>
          <w:szCs w:val="24"/>
        </w:rPr>
        <w:t>az Alapító Okirat szerinti „</w:t>
      </w:r>
      <w:proofErr w:type="gramStart"/>
      <w:r w:rsidR="00486F5E" w:rsidRPr="00405C40">
        <w:rPr>
          <w:rFonts w:ascii="Arial Narrow" w:hAnsi="Arial Narrow" w:cs="Times New Roman"/>
          <w:sz w:val="24"/>
          <w:szCs w:val="24"/>
        </w:rPr>
        <w:t>Kollégák”</w:t>
      </w:r>
      <w:r w:rsidR="0089027C" w:rsidRPr="00405C40">
        <w:rPr>
          <w:rFonts w:ascii="Arial Narrow" w:hAnsi="Arial Narrow" w:cs="Times New Roman"/>
          <w:sz w:val="24"/>
          <w:szCs w:val="24"/>
        </w:rPr>
        <w:t>-</w:t>
      </w:r>
      <w:proofErr w:type="spellStart"/>
      <w:proofErr w:type="gramEnd"/>
      <w:r w:rsidR="0089027C" w:rsidRPr="00405C40">
        <w:rPr>
          <w:rFonts w:ascii="Arial Narrow" w:hAnsi="Arial Narrow" w:cs="Times New Roman"/>
          <w:sz w:val="24"/>
          <w:szCs w:val="24"/>
        </w:rPr>
        <w:t>ra</w:t>
      </w:r>
      <w:proofErr w:type="spellEnd"/>
      <w:r w:rsidR="00486F5E" w:rsidRPr="00405C40">
        <w:rPr>
          <w:rFonts w:ascii="Arial Narrow" w:hAnsi="Arial Narrow" w:cs="Times New Roman"/>
          <w:sz w:val="24"/>
          <w:szCs w:val="24"/>
        </w:rPr>
        <w:t xml:space="preserve"> illetve „Támogatottak”</w:t>
      </w:r>
      <w:r w:rsidR="0089027C" w:rsidRPr="00405C40">
        <w:rPr>
          <w:rFonts w:ascii="Arial Narrow" w:hAnsi="Arial Narrow" w:cs="Times New Roman"/>
          <w:sz w:val="24"/>
          <w:szCs w:val="24"/>
        </w:rPr>
        <w:t>-</w:t>
      </w:r>
      <w:proofErr w:type="spellStart"/>
      <w:r w:rsidR="0089027C" w:rsidRPr="00405C40">
        <w:rPr>
          <w:rFonts w:ascii="Arial Narrow" w:hAnsi="Arial Narrow" w:cs="Times New Roman"/>
          <w:sz w:val="24"/>
          <w:szCs w:val="24"/>
        </w:rPr>
        <w:t>ra</w:t>
      </w:r>
      <w:proofErr w:type="spellEnd"/>
      <w:r w:rsidR="00486F5E" w:rsidRPr="00405C40">
        <w:rPr>
          <w:rFonts w:ascii="Arial Narrow" w:hAnsi="Arial Narrow" w:cs="Times New Roman"/>
          <w:sz w:val="24"/>
          <w:szCs w:val="24"/>
        </w:rPr>
        <w:t>)</w:t>
      </w:r>
      <w:r w:rsidR="005A5A5B" w:rsidRPr="00405C40">
        <w:rPr>
          <w:rFonts w:ascii="Arial Narrow" w:hAnsi="Arial Narrow" w:cs="Times New Roman"/>
          <w:sz w:val="24"/>
          <w:szCs w:val="24"/>
        </w:rPr>
        <w:t>;</w:t>
      </w:r>
    </w:p>
    <w:p w14:paraId="70E5C470" w14:textId="77777777" w:rsidR="004028D9" w:rsidRPr="00405C40" w:rsidRDefault="004028D9" w:rsidP="009327C5">
      <w:pPr>
        <w:pStyle w:val="Listaszerbekezds"/>
        <w:numPr>
          <w:ilvl w:val="0"/>
          <w:numId w:val="18"/>
        </w:numPr>
        <w:spacing w:after="0" w:line="360" w:lineRule="auto"/>
        <w:jc w:val="both"/>
        <w:rPr>
          <w:rFonts w:ascii="Arial Narrow" w:eastAsia="Times New Roman" w:hAnsi="Arial Narrow" w:cs="Times New Roman"/>
          <w:bCs/>
          <w:color w:val="000000"/>
          <w:sz w:val="24"/>
          <w:szCs w:val="24"/>
          <w:lang w:eastAsia="hu-HU"/>
        </w:rPr>
      </w:pPr>
      <w:r w:rsidRPr="00405C40">
        <w:rPr>
          <w:rFonts w:ascii="Arial Narrow" w:eastAsia="Times New Roman" w:hAnsi="Arial Narrow" w:cs="Times New Roman"/>
          <w:bCs/>
          <w:color w:val="000000"/>
          <w:sz w:val="24"/>
          <w:szCs w:val="24"/>
          <w:lang w:eastAsia="hu-HU"/>
        </w:rPr>
        <w:t>azon természetes személyekre, akik jogos érdekét, jogait az</w:t>
      </w:r>
      <w:r w:rsidR="00BC6D29">
        <w:rPr>
          <w:rFonts w:ascii="Arial Narrow" w:eastAsia="Times New Roman" w:hAnsi="Arial Narrow" w:cs="Times New Roman"/>
          <w:bCs/>
          <w:color w:val="000000"/>
          <w:sz w:val="24"/>
          <w:szCs w:val="24"/>
          <w:lang w:eastAsia="hu-HU"/>
        </w:rPr>
        <w:t xml:space="preserve"> Alapítvány adatkezelése érinti.</w:t>
      </w:r>
    </w:p>
    <w:bookmarkEnd w:id="0"/>
    <w:bookmarkEnd w:id="1"/>
    <w:p w14:paraId="39ADE54A" w14:textId="77777777" w:rsidR="00600A34" w:rsidRPr="00405C40" w:rsidRDefault="0006381C" w:rsidP="0006381C">
      <w:pPr>
        <w:spacing w:after="0" w:line="360" w:lineRule="auto"/>
        <w:jc w:val="both"/>
        <w:rPr>
          <w:rFonts w:ascii="Arial Narrow" w:hAnsi="Arial Narrow" w:cs="Times New Roman"/>
          <w:b/>
          <w:sz w:val="24"/>
          <w:szCs w:val="24"/>
        </w:rPr>
      </w:pPr>
      <w:r w:rsidRPr="00405C40">
        <w:rPr>
          <w:rFonts w:ascii="Arial Narrow" w:hAnsi="Arial Narrow" w:cs="Times New Roman"/>
          <w:b/>
          <w:sz w:val="24"/>
          <w:szCs w:val="24"/>
        </w:rPr>
        <w:t>Tárgyi hatály</w:t>
      </w:r>
    </w:p>
    <w:p w14:paraId="5F42113C" w14:textId="77777777" w:rsidR="0006381C" w:rsidRPr="00405C40" w:rsidRDefault="0006381C" w:rsidP="0006381C">
      <w:pPr>
        <w:spacing w:after="0" w:line="360" w:lineRule="auto"/>
        <w:jc w:val="both"/>
        <w:rPr>
          <w:rFonts w:ascii="Arial Narrow" w:hAnsi="Arial Narrow" w:cs="Times New Roman"/>
          <w:sz w:val="24"/>
          <w:szCs w:val="24"/>
        </w:rPr>
      </w:pPr>
      <w:r w:rsidRPr="00405C40">
        <w:rPr>
          <w:rFonts w:ascii="Arial Narrow" w:hAnsi="Arial Narrow" w:cs="Times New Roman"/>
          <w:sz w:val="24"/>
          <w:szCs w:val="24"/>
        </w:rPr>
        <w:t>Az Alapítvány</w:t>
      </w:r>
      <w:r w:rsidR="00C307FA">
        <w:rPr>
          <w:rFonts w:ascii="Arial Narrow" w:hAnsi="Arial Narrow" w:cs="Times New Roman"/>
          <w:sz w:val="24"/>
          <w:szCs w:val="24"/>
        </w:rPr>
        <w:t xml:space="preserve"> szervezete által</w:t>
      </w:r>
      <w:r w:rsidRPr="00405C40">
        <w:rPr>
          <w:rFonts w:ascii="Arial Narrow" w:hAnsi="Arial Narrow" w:cs="Times New Roman"/>
          <w:sz w:val="24"/>
          <w:szCs w:val="24"/>
        </w:rPr>
        <w:t xml:space="preserve"> folytatott minden olyan folyamatra kiterjed, amely természetes személy személyes adatait tartalmazó adatkezelést, adatfeldolgozást folytat, függetlenül attól, hogy az adatkezelés, adatfeldolgozás elektronikus úton, vagy papír alapon történik.</w:t>
      </w:r>
    </w:p>
    <w:p w14:paraId="049C2456" w14:textId="77777777" w:rsidR="0006381C" w:rsidRPr="00405C40" w:rsidRDefault="0006381C" w:rsidP="0006381C">
      <w:pPr>
        <w:spacing w:after="0" w:line="360" w:lineRule="auto"/>
        <w:jc w:val="both"/>
        <w:rPr>
          <w:rFonts w:ascii="Arial Narrow" w:hAnsi="Arial Narrow" w:cs="Times New Roman"/>
          <w:b/>
          <w:sz w:val="24"/>
          <w:szCs w:val="24"/>
        </w:rPr>
      </w:pPr>
      <w:r w:rsidRPr="00405C40">
        <w:rPr>
          <w:rFonts w:ascii="Arial Narrow" w:hAnsi="Arial Narrow" w:cs="Times New Roman"/>
          <w:b/>
          <w:sz w:val="24"/>
          <w:szCs w:val="24"/>
        </w:rPr>
        <w:t>Időbeli hatály</w:t>
      </w:r>
    </w:p>
    <w:p w14:paraId="752A9C2E" w14:textId="32EB2030" w:rsidR="0006381C" w:rsidRPr="00405C40" w:rsidRDefault="0006381C" w:rsidP="0006381C">
      <w:pPr>
        <w:spacing w:after="0" w:line="360" w:lineRule="auto"/>
        <w:jc w:val="both"/>
        <w:rPr>
          <w:rFonts w:ascii="Arial Narrow" w:hAnsi="Arial Narrow" w:cs="Times New Roman"/>
          <w:sz w:val="24"/>
          <w:szCs w:val="24"/>
        </w:rPr>
      </w:pPr>
      <w:r w:rsidRPr="00405C40">
        <w:rPr>
          <w:rFonts w:ascii="Arial Narrow" w:hAnsi="Arial Narrow" w:cs="Times New Roman"/>
          <w:sz w:val="24"/>
          <w:szCs w:val="24"/>
        </w:rPr>
        <w:t xml:space="preserve">A Szabályzat a Kuratórium </w:t>
      </w:r>
      <w:r w:rsidR="003B1C36">
        <w:rPr>
          <w:rFonts w:ascii="Arial Narrow" w:hAnsi="Arial Narrow" w:cs="Times New Roman"/>
          <w:sz w:val="24"/>
          <w:szCs w:val="24"/>
        </w:rPr>
        <w:t>7/2021.10.12.</w:t>
      </w:r>
      <w:r w:rsidRPr="00405C40">
        <w:rPr>
          <w:rFonts w:ascii="Arial Narrow" w:hAnsi="Arial Narrow" w:cs="Times New Roman"/>
          <w:sz w:val="24"/>
          <w:szCs w:val="24"/>
        </w:rPr>
        <w:t xml:space="preserve"> számú határozata értelmében 2021. </w:t>
      </w:r>
      <w:r w:rsidR="003B1C36">
        <w:rPr>
          <w:rFonts w:ascii="Arial Narrow" w:hAnsi="Arial Narrow" w:cs="Times New Roman"/>
          <w:sz w:val="24"/>
          <w:szCs w:val="24"/>
        </w:rPr>
        <w:t>október 12.</w:t>
      </w:r>
      <w:r w:rsidRPr="00405C40">
        <w:rPr>
          <w:rFonts w:ascii="Arial Narrow" w:hAnsi="Arial Narrow" w:cs="Times New Roman"/>
          <w:sz w:val="24"/>
          <w:szCs w:val="24"/>
        </w:rPr>
        <w:t xml:space="preserve"> napján lép hatályba, </w:t>
      </w:r>
      <w:r w:rsidR="00FC5398">
        <w:rPr>
          <w:rFonts w:ascii="Arial Narrow" w:hAnsi="Arial Narrow" w:cs="Times New Roman"/>
          <w:sz w:val="24"/>
          <w:szCs w:val="24"/>
        </w:rPr>
        <w:t xml:space="preserve">a Kuratórium 2/2024.09.13. számú határozata értelmében módosított, a módosításokkal egységes szerkezetbe foglalt Szabályzat pedig 2024.09.13. napján lép hatályba </w:t>
      </w:r>
      <w:r w:rsidRPr="00405C40">
        <w:rPr>
          <w:rFonts w:ascii="Arial Narrow" w:hAnsi="Arial Narrow" w:cs="Times New Roman"/>
          <w:sz w:val="24"/>
          <w:szCs w:val="24"/>
        </w:rPr>
        <w:t>és határozatlan időtartamra szól.</w:t>
      </w:r>
    </w:p>
    <w:p w14:paraId="39E1577B" w14:textId="77777777" w:rsidR="00B13AA0" w:rsidRPr="00405C40" w:rsidRDefault="00B13AA0" w:rsidP="003E6B09">
      <w:pPr>
        <w:shd w:val="clear" w:color="auto" w:fill="FFFFFF"/>
        <w:spacing w:after="0" w:line="360" w:lineRule="auto"/>
        <w:jc w:val="both"/>
        <w:textAlignment w:val="baseline"/>
        <w:rPr>
          <w:rFonts w:ascii="Arial Narrow" w:hAnsi="Arial Narrow" w:cs="Times New Roman"/>
          <w:sz w:val="24"/>
          <w:szCs w:val="24"/>
        </w:rPr>
      </w:pPr>
      <w:bookmarkStart w:id="2" w:name="_Toc441476834"/>
      <w:bookmarkStart w:id="3" w:name="_Toc500671329"/>
      <w:bookmarkStart w:id="4" w:name="_Toc440766981"/>
      <w:bookmarkStart w:id="5" w:name="_Toc440767062"/>
    </w:p>
    <w:p w14:paraId="3A4A308E" w14:textId="77777777" w:rsidR="003E6B09" w:rsidRPr="00405C40" w:rsidRDefault="003E6B09" w:rsidP="003E6B09">
      <w:pPr>
        <w:pStyle w:val="Cmsor1"/>
        <w:numPr>
          <w:ilvl w:val="0"/>
          <w:numId w:val="0"/>
        </w:numPr>
        <w:pBdr>
          <w:top w:val="none" w:sz="0" w:space="0" w:color="auto"/>
          <w:left w:val="none" w:sz="0" w:space="0" w:color="auto"/>
          <w:bottom w:val="none" w:sz="0" w:space="0" w:color="auto"/>
          <w:right w:val="none" w:sz="0" w:space="0" w:color="auto"/>
        </w:pBdr>
        <w:shd w:val="clear" w:color="auto" w:fill="auto"/>
        <w:spacing w:before="0" w:after="0" w:line="360" w:lineRule="auto"/>
        <w:rPr>
          <w:rFonts w:ascii="Arial Narrow" w:hAnsi="Arial Narrow" w:cs="Times New Roman"/>
          <w:szCs w:val="24"/>
        </w:rPr>
      </w:pPr>
      <w:bookmarkStart w:id="6" w:name="_Toc500671331"/>
      <w:r>
        <w:rPr>
          <w:rFonts w:ascii="Arial Narrow" w:hAnsi="Arial Narrow" w:cs="Times New Roman"/>
          <w:szCs w:val="24"/>
          <w:lang w:val="hu-HU"/>
        </w:rPr>
        <w:t>I</w:t>
      </w:r>
      <w:r w:rsidRPr="00405C40">
        <w:rPr>
          <w:rFonts w:ascii="Arial Narrow" w:hAnsi="Arial Narrow" w:cs="Times New Roman"/>
          <w:szCs w:val="24"/>
          <w:lang w:val="hu-HU"/>
        </w:rPr>
        <w:t xml:space="preserve">I. </w:t>
      </w:r>
      <w:r w:rsidRPr="00405C40">
        <w:rPr>
          <w:rFonts w:ascii="Arial Narrow" w:hAnsi="Arial Narrow" w:cs="Times New Roman"/>
          <w:szCs w:val="24"/>
        </w:rPr>
        <w:t>A</w:t>
      </w:r>
      <w:r w:rsidRPr="00405C40">
        <w:rPr>
          <w:rFonts w:ascii="Arial Narrow" w:hAnsi="Arial Narrow" w:cs="Times New Roman"/>
          <w:szCs w:val="24"/>
          <w:lang w:val="hu-HU"/>
        </w:rPr>
        <w:t xml:space="preserve"> Szabályzatra irányadó főbb jogszabályok</w:t>
      </w:r>
      <w:bookmarkEnd w:id="6"/>
    </w:p>
    <w:p w14:paraId="4B3589EF" w14:textId="77777777" w:rsidR="00D5533C" w:rsidRDefault="00D5533C" w:rsidP="00D5533C">
      <w:pPr>
        <w:shd w:val="clear" w:color="auto" w:fill="FFFFFF"/>
        <w:spacing w:after="0" w:line="360" w:lineRule="auto"/>
        <w:jc w:val="both"/>
        <w:textAlignment w:val="baseline"/>
        <w:rPr>
          <w:rFonts w:ascii="Arial Narrow" w:eastAsia="Times New Roman" w:hAnsi="Arial Narrow" w:cs="Times New Roman"/>
          <w:color w:val="000000"/>
          <w:sz w:val="24"/>
          <w:szCs w:val="24"/>
          <w:lang w:eastAsia="hu-HU"/>
        </w:rPr>
      </w:pPr>
    </w:p>
    <w:p w14:paraId="5FF96133" w14:textId="77777777" w:rsidR="003E6B09" w:rsidRPr="00405C40" w:rsidRDefault="003E6B09" w:rsidP="003E6B09">
      <w:pPr>
        <w:shd w:val="clear" w:color="auto" w:fill="FFFFFF"/>
        <w:spacing w:after="0" w:line="360" w:lineRule="auto"/>
        <w:jc w:val="both"/>
        <w:textAlignment w:val="baseline"/>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A</w:t>
      </w:r>
      <w:r w:rsidR="00DC2C81">
        <w:rPr>
          <w:rFonts w:ascii="Arial Narrow" w:eastAsia="Times New Roman" w:hAnsi="Arial Narrow" w:cs="Times New Roman"/>
          <w:color w:val="000000"/>
          <w:sz w:val="24"/>
          <w:szCs w:val="24"/>
          <w:lang w:eastAsia="hu-HU"/>
        </w:rPr>
        <w:t>z</w:t>
      </w:r>
      <w:r w:rsidRPr="00405C40">
        <w:rPr>
          <w:rFonts w:ascii="Arial Narrow" w:eastAsia="Times New Roman" w:hAnsi="Arial Narrow" w:cs="Times New Roman"/>
          <w:color w:val="000000"/>
          <w:sz w:val="24"/>
          <w:szCs w:val="24"/>
          <w:lang w:eastAsia="hu-HU"/>
        </w:rPr>
        <w:t xml:space="preserve"> </w:t>
      </w:r>
      <w:r w:rsidR="00DC2C81">
        <w:rPr>
          <w:rFonts w:ascii="Arial Narrow" w:eastAsia="Times New Roman" w:hAnsi="Arial Narrow" w:cs="Times New Roman"/>
          <w:color w:val="000000"/>
          <w:sz w:val="24"/>
          <w:szCs w:val="24"/>
          <w:lang w:eastAsia="hu-HU"/>
        </w:rPr>
        <w:t>Alapítvány</w:t>
      </w:r>
      <w:r w:rsidRPr="00405C40">
        <w:rPr>
          <w:rFonts w:ascii="Arial Narrow" w:eastAsia="Times New Roman" w:hAnsi="Arial Narrow" w:cs="Times New Roman"/>
          <w:color w:val="000000"/>
          <w:sz w:val="24"/>
          <w:szCs w:val="24"/>
          <w:lang w:eastAsia="hu-HU"/>
        </w:rPr>
        <w:t xml:space="preserve"> adat</w:t>
      </w:r>
      <w:r w:rsidR="00DC68D4">
        <w:rPr>
          <w:rFonts w:ascii="Arial Narrow" w:eastAsia="Times New Roman" w:hAnsi="Arial Narrow" w:cs="Times New Roman"/>
          <w:color w:val="000000"/>
          <w:sz w:val="24"/>
          <w:szCs w:val="24"/>
          <w:lang w:eastAsia="hu-HU"/>
        </w:rPr>
        <w:t>kezelési</w:t>
      </w:r>
      <w:r w:rsidRPr="00405C40">
        <w:rPr>
          <w:rFonts w:ascii="Arial Narrow" w:eastAsia="Times New Roman" w:hAnsi="Arial Narrow" w:cs="Times New Roman"/>
          <w:color w:val="000000"/>
          <w:sz w:val="24"/>
          <w:szCs w:val="24"/>
          <w:lang w:eastAsia="hu-HU"/>
        </w:rPr>
        <w:t xml:space="preserve"> szabályzata</w:t>
      </w:r>
    </w:p>
    <w:p w14:paraId="7D12D763" w14:textId="77777777" w:rsidR="003E6B09" w:rsidRPr="00405C40" w:rsidRDefault="003E6B09" w:rsidP="003E6B09">
      <w:pPr>
        <w:pStyle w:val="Listaszerbekezds"/>
        <w:numPr>
          <w:ilvl w:val="0"/>
          <w:numId w:val="18"/>
        </w:numPr>
        <w:shd w:val="clear" w:color="auto" w:fill="FFFFFF"/>
        <w:spacing w:after="0" w:line="360" w:lineRule="auto"/>
        <w:jc w:val="both"/>
        <w:textAlignment w:val="baseline"/>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Magyarország Alaptörvényének „Szabadság és Felelősség” fejezete VI. cikk (3) bekezdésének tartalma („Mindenkinek joga van személyes adatai védelméhez …”),</w:t>
      </w:r>
    </w:p>
    <w:p w14:paraId="56DDE674" w14:textId="77777777" w:rsidR="003E6B09" w:rsidRPr="00405C40" w:rsidRDefault="003E6B09" w:rsidP="003E6B09">
      <w:pPr>
        <w:pStyle w:val="Listaszerbekezds"/>
        <w:numPr>
          <w:ilvl w:val="0"/>
          <w:numId w:val="18"/>
        </w:numPr>
        <w:shd w:val="clear" w:color="auto" w:fill="FFFFFF"/>
        <w:spacing w:after="0" w:line="360" w:lineRule="auto"/>
        <w:jc w:val="both"/>
        <w:textAlignment w:val="baseline"/>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az Európai Unió Általános Adatvédelmi Rendelete (2016/679/EU),</w:t>
      </w:r>
    </w:p>
    <w:p w14:paraId="19DEC2CA" w14:textId="77777777" w:rsidR="003E6B09" w:rsidRPr="00405C40" w:rsidRDefault="003E6B09" w:rsidP="003E6B09">
      <w:pPr>
        <w:pStyle w:val="Listaszerbekezds"/>
        <w:numPr>
          <w:ilvl w:val="0"/>
          <w:numId w:val="18"/>
        </w:numPr>
        <w:shd w:val="clear" w:color="auto" w:fill="FFFFFF"/>
        <w:spacing w:after="0" w:line="360" w:lineRule="auto"/>
        <w:jc w:val="both"/>
        <w:textAlignment w:val="baseline"/>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az információs önrendelkezési jogról és az információszabadságról szóló 2011. évi CXII. törvény rendelkezései,</w:t>
      </w:r>
    </w:p>
    <w:p w14:paraId="11E38046" w14:textId="77777777" w:rsidR="003E6B09" w:rsidRPr="00405C40" w:rsidRDefault="003E6B09" w:rsidP="003E6B09">
      <w:pPr>
        <w:pStyle w:val="Listaszerbekezds"/>
        <w:numPr>
          <w:ilvl w:val="0"/>
          <w:numId w:val="18"/>
        </w:numPr>
        <w:shd w:val="clear" w:color="auto" w:fill="FFFFFF"/>
        <w:spacing w:after="0" w:line="360" w:lineRule="auto"/>
        <w:jc w:val="both"/>
        <w:textAlignment w:val="baseline"/>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a polgári törvénykönyvről szóló 2013. évi V. törvény rendelkezései,</w:t>
      </w:r>
    </w:p>
    <w:p w14:paraId="5FBCBC71" w14:textId="77777777" w:rsidR="003E6B09" w:rsidRPr="00405C40" w:rsidRDefault="003E6B09" w:rsidP="003E6B09">
      <w:pPr>
        <w:pStyle w:val="Listaszerbekezds"/>
        <w:numPr>
          <w:ilvl w:val="0"/>
          <w:numId w:val="18"/>
        </w:numPr>
        <w:shd w:val="clear" w:color="auto" w:fill="FFFFFF"/>
        <w:spacing w:after="0" w:line="360" w:lineRule="auto"/>
        <w:jc w:val="both"/>
        <w:textAlignment w:val="baseline"/>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a munka törvénykönyvéről szóló 2012. évi I. törvény rendelkezései, valamint</w:t>
      </w:r>
    </w:p>
    <w:p w14:paraId="66963209" w14:textId="77777777" w:rsidR="003E6B09" w:rsidRPr="00405C40" w:rsidRDefault="003E6B09" w:rsidP="003E6B09">
      <w:pPr>
        <w:pStyle w:val="Listaszerbekezds"/>
        <w:numPr>
          <w:ilvl w:val="0"/>
          <w:numId w:val="18"/>
        </w:numPr>
        <w:shd w:val="clear" w:color="auto" w:fill="FFFFFF"/>
        <w:spacing w:after="0" w:line="360" w:lineRule="auto"/>
        <w:jc w:val="both"/>
        <w:textAlignment w:val="baseline"/>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az Alapítvány Alapító Okirata alapján készült.</w:t>
      </w:r>
    </w:p>
    <w:p w14:paraId="2B0A6E32" w14:textId="77777777" w:rsidR="003E6B09" w:rsidRDefault="003E6B09" w:rsidP="003E6B09">
      <w:pPr>
        <w:shd w:val="clear" w:color="auto" w:fill="FFFFFF"/>
        <w:spacing w:after="0" w:line="360" w:lineRule="auto"/>
        <w:jc w:val="both"/>
        <w:textAlignment w:val="baseline"/>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lastRenderedPageBreak/>
        <w:t>A Szabályzatban nem említett esetekben, vagy eltérés esetén a megjelölt jogszabályok rendelkezései irányadóak.</w:t>
      </w:r>
    </w:p>
    <w:p w14:paraId="024FA2EF" w14:textId="77777777" w:rsidR="00AF2056" w:rsidRPr="00405C40" w:rsidRDefault="00940C5A" w:rsidP="00940C5A">
      <w:pPr>
        <w:pStyle w:val="Cmsor1"/>
        <w:numPr>
          <w:ilvl w:val="0"/>
          <w:numId w:val="0"/>
        </w:numPr>
        <w:pBdr>
          <w:top w:val="none" w:sz="0" w:space="0" w:color="auto"/>
          <w:left w:val="none" w:sz="0" w:space="0" w:color="auto"/>
          <w:bottom w:val="none" w:sz="0" w:space="0" w:color="auto"/>
          <w:right w:val="none" w:sz="0" w:space="0" w:color="auto"/>
        </w:pBdr>
        <w:shd w:val="clear" w:color="auto" w:fill="auto"/>
        <w:spacing w:before="0" w:after="0" w:line="360" w:lineRule="auto"/>
        <w:rPr>
          <w:rFonts w:ascii="Arial Narrow" w:hAnsi="Arial Narrow" w:cs="Times New Roman"/>
          <w:szCs w:val="24"/>
          <w:lang w:val="hu-HU"/>
        </w:rPr>
      </w:pPr>
      <w:r w:rsidRPr="00405C40">
        <w:rPr>
          <w:rFonts w:ascii="Arial Narrow" w:hAnsi="Arial Narrow" w:cs="Times New Roman"/>
          <w:szCs w:val="24"/>
          <w:lang w:val="hu-HU"/>
        </w:rPr>
        <w:t>I</w:t>
      </w:r>
      <w:r w:rsidR="003E6B09">
        <w:rPr>
          <w:rFonts w:ascii="Arial Narrow" w:hAnsi="Arial Narrow" w:cs="Times New Roman"/>
          <w:szCs w:val="24"/>
          <w:lang w:val="hu-HU"/>
        </w:rPr>
        <w:t>I</w:t>
      </w:r>
      <w:r w:rsidRPr="00405C40">
        <w:rPr>
          <w:rFonts w:ascii="Arial Narrow" w:hAnsi="Arial Narrow" w:cs="Times New Roman"/>
          <w:szCs w:val="24"/>
          <w:lang w:val="hu-HU"/>
        </w:rPr>
        <w:t xml:space="preserve">I. </w:t>
      </w:r>
      <w:r w:rsidR="00AF2056" w:rsidRPr="00405C40">
        <w:rPr>
          <w:rFonts w:ascii="Arial Narrow" w:hAnsi="Arial Narrow" w:cs="Times New Roman"/>
          <w:szCs w:val="24"/>
        </w:rPr>
        <w:t>Fogalmak</w:t>
      </w:r>
      <w:bookmarkEnd w:id="2"/>
      <w:bookmarkEnd w:id="3"/>
    </w:p>
    <w:p w14:paraId="442A5B61" w14:textId="77777777" w:rsidR="0010214B" w:rsidRPr="00D5533C" w:rsidRDefault="0010214B" w:rsidP="0010214B">
      <w:pPr>
        <w:rPr>
          <w:sz w:val="24"/>
          <w:szCs w:val="24"/>
          <w:lang w:eastAsia="x-none"/>
        </w:rPr>
      </w:pPr>
    </w:p>
    <w:p w14:paraId="280066B1" w14:textId="77777777" w:rsidR="00AF2056" w:rsidRPr="00405C40" w:rsidRDefault="00AF2056" w:rsidP="00A80481">
      <w:pPr>
        <w:shd w:val="clear" w:color="auto" w:fill="FFFFFF"/>
        <w:spacing w:after="0" w:line="360" w:lineRule="auto"/>
        <w:jc w:val="both"/>
        <w:textAlignment w:val="baseline"/>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Az Általános Adatvédelmi Rendelet 4. cikke alapján, illetőleg ezen Szabályzat alkalmazásában:</w:t>
      </w:r>
    </w:p>
    <w:p w14:paraId="32706599" w14:textId="77777777" w:rsidR="00BA3769" w:rsidRPr="000F2F99" w:rsidRDefault="00AF2056" w:rsidP="00A80481">
      <w:pPr>
        <w:shd w:val="clear" w:color="auto" w:fill="FFFFFF"/>
        <w:spacing w:after="0" w:line="360" w:lineRule="auto"/>
        <w:jc w:val="both"/>
        <w:textAlignment w:val="baseline"/>
        <w:rPr>
          <w:rFonts w:ascii="Arial Narrow" w:eastAsia="Times New Roman" w:hAnsi="Arial Narrow" w:cs="Times New Roman"/>
          <w:color w:val="000000"/>
          <w:sz w:val="24"/>
          <w:szCs w:val="24"/>
          <w:lang w:eastAsia="hu-HU"/>
        </w:rPr>
      </w:pPr>
      <w:r w:rsidRPr="000F2F99">
        <w:rPr>
          <w:rFonts w:ascii="Arial Narrow" w:eastAsia="Times New Roman" w:hAnsi="Arial Narrow" w:cs="Times New Roman"/>
          <w:color w:val="000000"/>
          <w:sz w:val="24"/>
          <w:szCs w:val="24"/>
          <w:lang w:eastAsia="hu-HU"/>
        </w:rPr>
        <w:t>1. személyes adat:</w:t>
      </w:r>
    </w:p>
    <w:p w14:paraId="1CF67B7F" w14:textId="77777777" w:rsidR="00AF2056" w:rsidRPr="000F2F99" w:rsidRDefault="009853D3" w:rsidP="00BA3769">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0F2F99">
        <w:rPr>
          <w:rFonts w:ascii="Arial Narrow" w:eastAsia="Times New Roman" w:hAnsi="Arial Narrow" w:cs="Times New Roman"/>
          <w:color w:val="000000"/>
          <w:sz w:val="24"/>
          <w:szCs w:val="24"/>
          <w:lang w:eastAsia="hu-HU"/>
        </w:rPr>
        <w:t>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r w:rsidR="00AF2056" w:rsidRPr="000F2F99">
        <w:rPr>
          <w:rFonts w:ascii="Arial Narrow" w:eastAsia="Times New Roman" w:hAnsi="Arial Narrow" w:cs="Times New Roman"/>
          <w:color w:val="000000"/>
          <w:sz w:val="24"/>
          <w:szCs w:val="24"/>
          <w:lang w:eastAsia="hu-HU"/>
        </w:rPr>
        <w:t>;</w:t>
      </w:r>
    </w:p>
    <w:p w14:paraId="36EC739B" w14:textId="77777777" w:rsidR="00BA3769" w:rsidRPr="000F2F99" w:rsidRDefault="009853D3" w:rsidP="00A80481">
      <w:pPr>
        <w:shd w:val="clear" w:color="auto" w:fill="FFFFFF"/>
        <w:spacing w:after="0" w:line="360" w:lineRule="auto"/>
        <w:jc w:val="both"/>
        <w:textAlignment w:val="baseline"/>
        <w:rPr>
          <w:rFonts w:ascii="Arial Narrow" w:eastAsia="Times New Roman" w:hAnsi="Arial Narrow" w:cs="Times New Roman"/>
          <w:color w:val="000000"/>
          <w:sz w:val="24"/>
          <w:szCs w:val="24"/>
          <w:lang w:eastAsia="hu-HU"/>
        </w:rPr>
      </w:pPr>
      <w:r w:rsidRPr="000F2F99">
        <w:rPr>
          <w:rFonts w:ascii="Arial Narrow" w:eastAsia="Times New Roman" w:hAnsi="Arial Narrow" w:cs="Times New Roman"/>
          <w:color w:val="000000"/>
          <w:sz w:val="24"/>
          <w:szCs w:val="24"/>
          <w:lang w:eastAsia="hu-HU"/>
        </w:rPr>
        <w:t>2. adatkezelés:</w:t>
      </w:r>
    </w:p>
    <w:p w14:paraId="281BCB31" w14:textId="77777777" w:rsidR="009853D3" w:rsidRPr="000F2F99" w:rsidRDefault="009853D3" w:rsidP="00BA3769">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0F2F99">
        <w:rPr>
          <w:rFonts w:ascii="Arial Narrow" w:eastAsia="Times New Roman" w:hAnsi="Arial Narrow" w:cs="Times New Roman"/>
          <w:color w:val="000000"/>
          <w:sz w:val="24"/>
          <w:szCs w:val="24"/>
          <w:lang w:eastAsia="hu-HU"/>
        </w:rPr>
        <w:t>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14:paraId="4D4ECE06" w14:textId="77777777" w:rsidR="00BA3769" w:rsidRPr="000F2F99" w:rsidRDefault="00BA3769" w:rsidP="00BA3769">
      <w:pPr>
        <w:shd w:val="clear" w:color="auto" w:fill="FFFFFF"/>
        <w:spacing w:after="0" w:line="360" w:lineRule="auto"/>
        <w:jc w:val="both"/>
        <w:textAlignment w:val="baseline"/>
        <w:rPr>
          <w:rFonts w:ascii="Arial Narrow" w:eastAsia="Times New Roman" w:hAnsi="Arial Narrow" w:cs="Times New Roman"/>
          <w:iCs/>
          <w:color w:val="000000"/>
          <w:sz w:val="24"/>
          <w:szCs w:val="24"/>
          <w:bdr w:val="none" w:sz="0" w:space="0" w:color="auto" w:frame="1"/>
          <w:lang w:eastAsia="hu-HU"/>
        </w:rPr>
      </w:pPr>
      <w:r w:rsidRPr="000F2F99">
        <w:rPr>
          <w:rFonts w:ascii="Arial Narrow" w:eastAsia="Times New Roman" w:hAnsi="Arial Narrow" w:cs="Times New Roman"/>
          <w:iCs/>
          <w:color w:val="000000"/>
          <w:sz w:val="24"/>
          <w:szCs w:val="24"/>
          <w:bdr w:val="none" w:sz="0" w:space="0" w:color="auto" w:frame="1"/>
          <w:lang w:eastAsia="hu-HU"/>
        </w:rPr>
        <w:t>3. adatkezelő:</w:t>
      </w:r>
    </w:p>
    <w:p w14:paraId="634290FF" w14:textId="77777777" w:rsidR="00BA3769" w:rsidRPr="000F2F99" w:rsidRDefault="00BA3769" w:rsidP="00BA3769">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0F2F99">
        <w:rPr>
          <w:rFonts w:ascii="Arial Narrow" w:eastAsia="Times New Roman" w:hAnsi="Arial Narrow" w:cs="Times New Roman"/>
          <w:color w:val="000000"/>
          <w:sz w:val="24"/>
          <w:szCs w:val="24"/>
          <w:lang w:eastAsia="hu-HU"/>
        </w:rPr>
        <w:t>az a természetes vagy jogi személy, közhatalmi szerv, ügynökség vagy bármely egyéb szerv, amely a személyes adatok kezelésének céljait és eszközeit önállóan vagy másokkal együtt meghatározza;</w:t>
      </w:r>
    </w:p>
    <w:p w14:paraId="0BC17828" w14:textId="77777777" w:rsidR="00BA3769" w:rsidRPr="000F2F99" w:rsidRDefault="00CE7B2C" w:rsidP="00B76692">
      <w:pPr>
        <w:shd w:val="clear" w:color="auto" w:fill="FFFFFF"/>
        <w:spacing w:after="0" w:line="360" w:lineRule="auto"/>
        <w:jc w:val="both"/>
        <w:textAlignment w:val="baseline"/>
        <w:rPr>
          <w:rFonts w:ascii="Arial Narrow" w:eastAsia="Times New Roman" w:hAnsi="Arial Narrow" w:cs="Times New Roman"/>
          <w:iCs/>
          <w:color w:val="000000"/>
          <w:sz w:val="24"/>
          <w:szCs w:val="24"/>
          <w:bdr w:val="none" w:sz="0" w:space="0" w:color="auto" w:frame="1"/>
          <w:lang w:eastAsia="hu-HU"/>
        </w:rPr>
      </w:pPr>
      <w:r w:rsidRPr="000F2F99">
        <w:rPr>
          <w:rFonts w:ascii="Arial Narrow" w:eastAsia="Times New Roman" w:hAnsi="Arial Narrow" w:cs="Times New Roman"/>
          <w:iCs/>
          <w:color w:val="000000"/>
          <w:sz w:val="24"/>
          <w:szCs w:val="24"/>
          <w:bdr w:val="none" w:sz="0" w:space="0" w:color="auto" w:frame="1"/>
          <w:lang w:eastAsia="hu-HU"/>
        </w:rPr>
        <w:t>4. adatfeldolgozó:</w:t>
      </w:r>
    </w:p>
    <w:p w14:paraId="182B5121" w14:textId="77777777" w:rsidR="00CE7B2C" w:rsidRPr="000F2F99" w:rsidRDefault="00CE7B2C" w:rsidP="00CE7B2C">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0F2F99">
        <w:rPr>
          <w:rFonts w:ascii="Arial Narrow" w:eastAsia="Times New Roman" w:hAnsi="Arial Narrow" w:cs="Times New Roman"/>
          <w:color w:val="000000"/>
          <w:sz w:val="24"/>
          <w:szCs w:val="24"/>
          <w:lang w:eastAsia="hu-HU"/>
        </w:rPr>
        <w:t>az a természetes vagy jogi személy, közhatalmi szerv, ügynökség vagy bármely egyéb szerv, amely az adatkezelő nevében személyes adatokat kezel;</w:t>
      </w:r>
    </w:p>
    <w:p w14:paraId="50D4141D" w14:textId="77777777" w:rsidR="004C04AB" w:rsidRPr="000F2F99" w:rsidRDefault="004C04AB" w:rsidP="004C04AB">
      <w:pPr>
        <w:shd w:val="clear" w:color="auto" w:fill="FFFFFF"/>
        <w:spacing w:after="0" w:line="360" w:lineRule="auto"/>
        <w:jc w:val="both"/>
        <w:textAlignment w:val="baseline"/>
        <w:rPr>
          <w:rFonts w:ascii="Arial Narrow" w:eastAsia="Times New Roman" w:hAnsi="Arial Narrow" w:cs="Times New Roman"/>
          <w:iCs/>
          <w:color w:val="000000"/>
          <w:sz w:val="24"/>
          <w:szCs w:val="24"/>
          <w:bdr w:val="none" w:sz="0" w:space="0" w:color="auto" w:frame="1"/>
          <w:lang w:eastAsia="hu-HU"/>
        </w:rPr>
      </w:pPr>
      <w:r w:rsidRPr="000F2F99">
        <w:rPr>
          <w:rFonts w:ascii="Arial Narrow" w:eastAsia="Times New Roman" w:hAnsi="Arial Narrow" w:cs="Times New Roman"/>
          <w:iCs/>
          <w:color w:val="000000"/>
          <w:sz w:val="24"/>
          <w:szCs w:val="24"/>
          <w:bdr w:val="none" w:sz="0" w:space="0" w:color="auto" w:frame="1"/>
          <w:lang w:eastAsia="hu-HU"/>
        </w:rPr>
        <w:t>5. harmadik fél:</w:t>
      </w:r>
    </w:p>
    <w:p w14:paraId="73146E0E" w14:textId="77777777" w:rsidR="004C04AB" w:rsidRPr="000F2F99" w:rsidRDefault="004C04AB" w:rsidP="004C04AB">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0F2F99">
        <w:rPr>
          <w:rFonts w:ascii="Arial Narrow" w:eastAsia="Times New Roman" w:hAnsi="Arial Narrow" w:cs="Times New Roman"/>
          <w:color w:val="000000"/>
          <w:sz w:val="24"/>
          <w:szCs w:val="24"/>
          <w:lang w:eastAsia="hu-HU"/>
        </w:rPr>
        <w:t>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14:paraId="71CF00E6" w14:textId="77777777" w:rsidR="004C04AB" w:rsidRPr="000F2F99" w:rsidRDefault="004C04AB" w:rsidP="00B76692">
      <w:pPr>
        <w:shd w:val="clear" w:color="auto" w:fill="FFFFFF"/>
        <w:spacing w:after="0" w:line="360" w:lineRule="auto"/>
        <w:jc w:val="both"/>
        <w:textAlignment w:val="baseline"/>
        <w:rPr>
          <w:rFonts w:ascii="Arial Narrow" w:eastAsia="Times New Roman" w:hAnsi="Arial Narrow" w:cs="Times New Roman"/>
          <w:iCs/>
          <w:color w:val="000000"/>
          <w:sz w:val="24"/>
          <w:szCs w:val="24"/>
          <w:bdr w:val="none" w:sz="0" w:space="0" w:color="auto" w:frame="1"/>
          <w:lang w:eastAsia="hu-HU"/>
        </w:rPr>
      </w:pPr>
      <w:r w:rsidRPr="000F2F99">
        <w:rPr>
          <w:rFonts w:ascii="Arial Narrow" w:eastAsia="Times New Roman" w:hAnsi="Arial Narrow" w:cs="Times New Roman"/>
          <w:iCs/>
          <w:color w:val="000000"/>
          <w:sz w:val="24"/>
          <w:szCs w:val="24"/>
          <w:bdr w:val="none" w:sz="0" w:space="0" w:color="auto" w:frame="1"/>
          <w:lang w:eastAsia="hu-HU"/>
        </w:rPr>
        <w:t>6</w:t>
      </w:r>
      <w:r w:rsidR="00AF2056" w:rsidRPr="000F2F99">
        <w:rPr>
          <w:rFonts w:ascii="Arial Narrow" w:eastAsia="Times New Roman" w:hAnsi="Arial Narrow" w:cs="Times New Roman"/>
          <w:iCs/>
          <w:color w:val="000000"/>
          <w:sz w:val="24"/>
          <w:szCs w:val="24"/>
          <w:bdr w:val="none" w:sz="0" w:space="0" w:color="auto" w:frame="1"/>
          <w:lang w:eastAsia="hu-HU"/>
        </w:rPr>
        <w:t xml:space="preserve">. </w:t>
      </w:r>
      <w:r w:rsidRPr="000F2F99">
        <w:rPr>
          <w:rFonts w:ascii="Arial Narrow" w:eastAsia="Times New Roman" w:hAnsi="Arial Narrow" w:cs="Times New Roman"/>
          <w:iCs/>
          <w:color w:val="000000"/>
          <w:sz w:val="24"/>
          <w:szCs w:val="24"/>
          <w:bdr w:val="none" w:sz="0" w:space="0" w:color="auto" w:frame="1"/>
          <w:lang w:eastAsia="hu-HU"/>
        </w:rPr>
        <w:t xml:space="preserve">az érintett </w:t>
      </w:r>
      <w:r w:rsidR="00AF2056" w:rsidRPr="000F2F99">
        <w:rPr>
          <w:rFonts w:ascii="Arial Narrow" w:eastAsia="Times New Roman" w:hAnsi="Arial Narrow" w:cs="Times New Roman"/>
          <w:iCs/>
          <w:color w:val="000000"/>
          <w:sz w:val="24"/>
          <w:szCs w:val="24"/>
          <w:bdr w:val="none" w:sz="0" w:space="0" w:color="auto" w:frame="1"/>
          <w:lang w:eastAsia="hu-HU"/>
        </w:rPr>
        <w:t>hozzájárulás</w:t>
      </w:r>
      <w:r w:rsidRPr="000F2F99">
        <w:rPr>
          <w:rFonts w:ascii="Arial Narrow" w:eastAsia="Times New Roman" w:hAnsi="Arial Narrow" w:cs="Times New Roman"/>
          <w:iCs/>
          <w:color w:val="000000"/>
          <w:sz w:val="24"/>
          <w:szCs w:val="24"/>
          <w:bdr w:val="none" w:sz="0" w:space="0" w:color="auto" w:frame="1"/>
          <w:lang w:eastAsia="hu-HU"/>
        </w:rPr>
        <w:t>a</w:t>
      </w:r>
      <w:r w:rsidR="00AF2056" w:rsidRPr="000F2F99">
        <w:rPr>
          <w:rFonts w:ascii="Arial Narrow" w:eastAsia="Times New Roman" w:hAnsi="Arial Narrow" w:cs="Times New Roman"/>
          <w:iCs/>
          <w:color w:val="000000"/>
          <w:sz w:val="24"/>
          <w:szCs w:val="24"/>
          <w:bdr w:val="none" w:sz="0" w:space="0" w:color="auto" w:frame="1"/>
          <w:lang w:eastAsia="hu-HU"/>
        </w:rPr>
        <w:t>:</w:t>
      </w:r>
    </w:p>
    <w:p w14:paraId="2D627476" w14:textId="77777777" w:rsidR="004C04AB" w:rsidRPr="000F2F99" w:rsidRDefault="004C04AB" w:rsidP="004C04AB">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0F2F99">
        <w:rPr>
          <w:rFonts w:ascii="Arial Narrow" w:eastAsia="Times New Roman" w:hAnsi="Arial Narrow" w:cs="Times New Roman"/>
          <w:color w:val="000000"/>
          <w:sz w:val="24"/>
          <w:szCs w:val="24"/>
          <w:lang w:eastAsia="hu-HU"/>
        </w:rPr>
        <w:t>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14:paraId="351AA4EA" w14:textId="77777777" w:rsidR="001A7D57" w:rsidRPr="000F2F99" w:rsidRDefault="00AF2056" w:rsidP="00B76692">
      <w:pPr>
        <w:shd w:val="clear" w:color="auto" w:fill="FFFFFF"/>
        <w:spacing w:after="0" w:line="360" w:lineRule="auto"/>
        <w:jc w:val="both"/>
        <w:textAlignment w:val="baseline"/>
        <w:rPr>
          <w:rFonts w:ascii="Arial Narrow" w:eastAsia="Times New Roman" w:hAnsi="Arial Narrow" w:cs="Times New Roman"/>
          <w:iCs/>
          <w:color w:val="000000"/>
          <w:sz w:val="24"/>
          <w:szCs w:val="24"/>
          <w:bdr w:val="none" w:sz="0" w:space="0" w:color="auto" w:frame="1"/>
          <w:lang w:eastAsia="hu-HU"/>
        </w:rPr>
      </w:pPr>
      <w:r w:rsidRPr="000F2F99">
        <w:rPr>
          <w:rFonts w:ascii="Arial Narrow" w:eastAsia="Times New Roman" w:hAnsi="Arial Narrow" w:cs="Times New Roman"/>
          <w:iCs/>
          <w:color w:val="000000"/>
          <w:sz w:val="24"/>
          <w:szCs w:val="24"/>
          <w:bdr w:val="none" w:sz="0" w:space="0" w:color="auto" w:frame="1"/>
          <w:lang w:eastAsia="hu-HU"/>
        </w:rPr>
        <w:t>7. adatállomány:</w:t>
      </w:r>
    </w:p>
    <w:p w14:paraId="5A357AE0" w14:textId="77777777" w:rsidR="00AF2056" w:rsidRPr="000F2F99" w:rsidRDefault="00AF2056" w:rsidP="001A7D57">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0F2F99">
        <w:rPr>
          <w:rFonts w:ascii="Arial Narrow" w:eastAsia="Times New Roman" w:hAnsi="Arial Narrow" w:cs="Times New Roman"/>
          <w:color w:val="000000"/>
          <w:sz w:val="24"/>
          <w:szCs w:val="24"/>
          <w:lang w:eastAsia="hu-HU"/>
        </w:rPr>
        <w:t>az egy nyilvántartásban kezelt adatok összessége</w:t>
      </w:r>
    </w:p>
    <w:p w14:paraId="50B7C35C" w14:textId="77777777" w:rsidR="001A7D57" w:rsidRPr="000F2F99" w:rsidRDefault="00AF2056" w:rsidP="00B76692">
      <w:pPr>
        <w:shd w:val="clear" w:color="auto" w:fill="FFFFFF"/>
        <w:spacing w:after="0" w:line="360" w:lineRule="auto"/>
        <w:jc w:val="both"/>
        <w:textAlignment w:val="baseline"/>
        <w:rPr>
          <w:rFonts w:ascii="Arial Narrow" w:hAnsi="Arial Narrow" w:cs="Times New Roman"/>
          <w:sz w:val="24"/>
          <w:szCs w:val="24"/>
        </w:rPr>
      </w:pPr>
      <w:r w:rsidRPr="000F2F99">
        <w:rPr>
          <w:rFonts w:ascii="Arial Narrow" w:eastAsia="Times New Roman" w:hAnsi="Arial Narrow" w:cs="Times New Roman"/>
          <w:iCs/>
          <w:color w:val="000000"/>
          <w:sz w:val="24"/>
          <w:szCs w:val="24"/>
          <w:bdr w:val="none" w:sz="0" w:space="0" w:color="auto" w:frame="1"/>
          <w:lang w:eastAsia="hu-HU"/>
        </w:rPr>
        <w:lastRenderedPageBreak/>
        <w:t>8. adathordoz</w:t>
      </w:r>
      <w:r w:rsidR="008230E1" w:rsidRPr="000F2F99">
        <w:rPr>
          <w:rFonts w:ascii="Arial Narrow" w:eastAsia="Times New Roman" w:hAnsi="Arial Narrow" w:cs="Times New Roman"/>
          <w:iCs/>
          <w:color w:val="000000"/>
          <w:sz w:val="24"/>
          <w:szCs w:val="24"/>
          <w:bdr w:val="none" w:sz="0" w:space="0" w:color="auto" w:frame="1"/>
          <w:lang w:eastAsia="hu-HU"/>
        </w:rPr>
        <w:t>ó</w:t>
      </w:r>
      <w:r w:rsidRPr="000F2F99">
        <w:rPr>
          <w:rFonts w:ascii="Arial Narrow" w:eastAsia="Times New Roman" w:hAnsi="Arial Narrow" w:cs="Times New Roman"/>
          <w:iCs/>
          <w:color w:val="000000"/>
          <w:sz w:val="24"/>
          <w:szCs w:val="24"/>
          <w:bdr w:val="none" w:sz="0" w:space="0" w:color="auto" w:frame="1"/>
          <w:lang w:eastAsia="hu-HU"/>
        </w:rPr>
        <w:t>:</w:t>
      </w:r>
    </w:p>
    <w:p w14:paraId="34CE6E0C" w14:textId="77777777" w:rsidR="00AF2056" w:rsidRPr="000F2F99" w:rsidRDefault="00AF2056" w:rsidP="001A7D57">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0F2F99">
        <w:rPr>
          <w:rFonts w:ascii="Arial Narrow" w:eastAsia="Times New Roman" w:hAnsi="Arial Narrow" w:cs="Times New Roman"/>
          <w:color w:val="000000"/>
          <w:sz w:val="24"/>
          <w:szCs w:val="24"/>
          <w:lang w:eastAsia="hu-HU"/>
        </w:rPr>
        <w:t>az adat fizikai megjelen</w:t>
      </w:r>
      <w:r w:rsidR="001A7D57" w:rsidRPr="000F2F99">
        <w:rPr>
          <w:rFonts w:ascii="Arial Narrow" w:eastAsia="Times New Roman" w:hAnsi="Arial Narrow" w:cs="Times New Roman"/>
          <w:color w:val="000000"/>
          <w:sz w:val="24"/>
          <w:szCs w:val="24"/>
          <w:lang w:eastAsia="hu-HU"/>
        </w:rPr>
        <w:t>é</w:t>
      </w:r>
      <w:r w:rsidRPr="000F2F99">
        <w:rPr>
          <w:rFonts w:ascii="Arial Narrow" w:eastAsia="Times New Roman" w:hAnsi="Arial Narrow" w:cs="Times New Roman"/>
          <w:color w:val="000000"/>
          <w:sz w:val="24"/>
          <w:szCs w:val="24"/>
          <w:lang w:eastAsia="hu-HU"/>
        </w:rPr>
        <w:t>si form</w:t>
      </w:r>
      <w:r w:rsidR="001A7D57" w:rsidRPr="000F2F99">
        <w:rPr>
          <w:rFonts w:ascii="Arial Narrow" w:eastAsia="Times New Roman" w:hAnsi="Arial Narrow" w:cs="Times New Roman"/>
          <w:color w:val="000000"/>
          <w:sz w:val="24"/>
          <w:szCs w:val="24"/>
          <w:lang w:eastAsia="hu-HU"/>
        </w:rPr>
        <w:t>á</w:t>
      </w:r>
      <w:r w:rsidRPr="000F2F99">
        <w:rPr>
          <w:rFonts w:ascii="Arial Narrow" w:eastAsia="Times New Roman" w:hAnsi="Arial Narrow" w:cs="Times New Roman"/>
          <w:color w:val="000000"/>
          <w:sz w:val="24"/>
          <w:szCs w:val="24"/>
          <w:lang w:eastAsia="hu-HU"/>
        </w:rPr>
        <w:t>ja, t</w:t>
      </w:r>
      <w:r w:rsidR="001A7D57" w:rsidRPr="000F2F99">
        <w:rPr>
          <w:rFonts w:ascii="Arial Narrow" w:eastAsia="Times New Roman" w:hAnsi="Arial Narrow" w:cs="Times New Roman"/>
          <w:color w:val="000000"/>
          <w:sz w:val="24"/>
          <w:szCs w:val="24"/>
          <w:lang w:eastAsia="hu-HU"/>
        </w:rPr>
        <w:t>á</w:t>
      </w:r>
      <w:r w:rsidRPr="000F2F99">
        <w:rPr>
          <w:rFonts w:ascii="Arial Narrow" w:eastAsia="Times New Roman" w:hAnsi="Arial Narrow" w:cs="Times New Roman"/>
          <w:color w:val="000000"/>
          <w:sz w:val="24"/>
          <w:szCs w:val="24"/>
          <w:lang w:eastAsia="hu-HU"/>
        </w:rPr>
        <w:t>rol</w:t>
      </w:r>
      <w:r w:rsidR="001A7D57" w:rsidRPr="000F2F99">
        <w:rPr>
          <w:rFonts w:ascii="Arial Narrow" w:eastAsia="Times New Roman" w:hAnsi="Arial Narrow" w:cs="Times New Roman"/>
          <w:color w:val="000000"/>
          <w:sz w:val="24"/>
          <w:szCs w:val="24"/>
          <w:lang w:eastAsia="hu-HU"/>
        </w:rPr>
        <w:t>ási helye, ideértve az iratokat is</w:t>
      </w:r>
    </w:p>
    <w:p w14:paraId="0C5D964E" w14:textId="77777777" w:rsidR="000B140F" w:rsidRPr="000F2F99" w:rsidRDefault="000B140F" w:rsidP="00B76692">
      <w:pPr>
        <w:spacing w:after="0" w:line="360" w:lineRule="auto"/>
        <w:jc w:val="both"/>
        <w:rPr>
          <w:rFonts w:ascii="Arial Narrow" w:eastAsia="Times New Roman" w:hAnsi="Arial Narrow" w:cs="Times New Roman"/>
          <w:iCs/>
          <w:color w:val="000000"/>
          <w:sz w:val="24"/>
          <w:szCs w:val="24"/>
          <w:bdr w:val="none" w:sz="0" w:space="0" w:color="auto" w:frame="1"/>
          <w:lang w:eastAsia="hu-HU"/>
        </w:rPr>
      </w:pPr>
      <w:r w:rsidRPr="000F2F99">
        <w:rPr>
          <w:rFonts w:ascii="Arial Narrow" w:eastAsia="Times New Roman" w:hAnsi="Arial Narrow" w:cs="Times New Roman"/>
          <w:iCs/>
          <w:color w:val="000000"/>
          <w:sz w:val="24"/>
          <w:szCs w:val="24"/>
          <w:bdr w:val="none" w:sz="0" w:space="0" w:color="auto" w:frame="1"/>
          <w:lang w:eastAsia="hu-HU"/>
        </w:rPr>
        <w:t>9. irat:</w:t>
      </w:r>
    </w:p>
    <w:p w14:paraId="7D5BE601" w14:textId="77777777" w:rsidR="00AF2056" w:rsidRPr="000F2F99" w:rsidRDefault="00AF2056" w:rsidP="000B140F">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0F2F99">
        <w:rPr>
          <w:rFonts w:ascii="Arial Narrow" w:eastAsia="Times New Roman" w:hAnsi="Arial Narrow" w:cs="Times New Roman"/>
          <w:color w:val="000000"/>
          <w:sz w:val="24"/>
          <w:szCs w:val="24"/>
          <w:lang w:eastAsia="hu-HU"/>
        </w:rPr>
        <w:t xml:space="preserve">valamely szerv </w:t>
      </w:r>
      <w:r w:rsidR="000B140F" w:rsidRPr="000F2F99">
        <w:rPr>
          <w:rFonts w:ascii="Arial Narrow" w:eastAsia="Times New Roman" w:hAnsi="Arial Narrow" w:cs="Times New Roman"/>
          <w:color w:val="000000"/>
          <w:sz w:val="24"/>
          <w:szCs w:val="24"/>
          <w:lang w:eastAsia="hu-HU"/>
        </w:rPr>
        <w:t>működésével</w:t>
      </w:r>
      <w:r w:rsidRPr="000F2F99">
        <w:rPr>
          <w:rFonts w:ascii="Arial Narrow" w:eastAsia="Times New Roman" w:hAnsi="Arial Narrow" w:cs="Times New Roman"/>
          <w:color w:val="000000"/>
          <w:sz w:val="24"/>
          <w:szCs w:val="24"/>
          <w:lang w:eastAsia="hu-HU"/>
        </w:rPr>
        <w:t>, illetve szem</w:t>
      </w:r>
      <w:r w:rsidR="000B140F" w:rsidRPr="000F2F99">
        <w:rPr>
          <w:rFonts w:ascii="Arial Narrow" w:eastAsia="Times New Roman" w:hAnsi="Arial Narrow" w:cs="Times New Roman"/>
          <w:color w:val="000000"/>
          <w:sz w:val="24"/>
          <w:szCs w:val="24"/>
          <w:lang w:eastAsia="hu-HU"/>
        </w:rPr>
        <w:t>ély tevé</w:t>
      </w:r>
      <w:r w:rsidRPr="000F2F99">
        <w:rPr>
          <w:rFonts w:ascii="Arial Narrow" w:eastAsia="Times New Roman" w:hAnsi="Arial Narrow" w:cs="Times New Roman"/>
          <w:color w:val="000000"/>
          <w:sz w:val="24"/>
          <w:szCs w:val="24"/>
          <w:lang w:eastAsia="hu-HU"/>
        </w:rPr>
        <w:t>kenys</w:t>
      </w:r>
      <w:r w:rsidR="000B140F" w:rsidRPr="000F2F99">
        <w:rPr>
          <w:rFonts w:ascii="Arial Narrow" w:eastAsia="Times New Roman" w:hAnsi="Arial Narrow" w:cs="Times New Roman"/>
          <w:color w:val="000000"/>
          <w:sz w:val="24"/>
          <w:szCs w:val="24"/>
          <w:lang w:eastAsia="hu-HU"/>
        </w:rPr>
        <w:t>é</w:t>
      </w:r>
      <w:r w:rsidRPr="000F2F99">
        <w:rPr>
          <w:rFonts w:ascii="Arial Narrow" w:eastAsia="Times New Roman" w:hAnsi="Arial Narrow" w:cs="Times New Roman"/>
          <w:color w:val="000000"/>
          <w:sz w:val="24"/>
          <w:szCs w:val="24"/>
          <w:lang w:eastAsia="hu-HU"/>
        </w:rPr>
        <w:t>g</w:t>
      </w:r>
      <w:r w:rsidR="000B140F" w:rsidRPr="000F2F99">
        <w:rPr>
          <w:rFonts w:ascii="Arial Narrow" w:eastAsia="Times New Roman" w:hAnsi="Arial Narrow" w:cs="Times New Roman"/>
          <w:color w:val="000000"/>
          <w:sz w:val="24"/>
          <w:szCs w:val="24"/>
          <w:lang w:eastAsia="hu-HU"/>
        </w:rPr>
        <w:t>é</w:t>
      </w:r>
      <w:r w:rsidRPr="000F2F99">
        <w:rPr>
          <w:rFonts w:ascii="Arial Narrow" w:eastAsia="Times New Roman" w:hAnsi="Arial Narrow" w:cs="Times New Roman"/>
          <w:color w:val="000000"/>
          <w:sz w:val="24"/>
          <w:szCs w:val="24"/>
          <w:lang w:eastAsia="hu-HU"/>
        </w:rPr>
        <w:t xml:space="preserve">vel kapcsolatban </w:t>
      </w:r>
      <w:r w:rsidR="000B140F" w:rsidRPr="000F2F99">
        <w:rPr>
          <w:rFonts w:ascii="Arial Narrow" w:eastAsia="Times New Roman" w:hAnsi="Arial Narrow" w:cs="Times New Roman"/>
          <w:color w:val="000000"/>
          <w:sz w:val="24"/>
          <w:szCs w:val="24"/>
          <w:lang w:eastAsia="hu-HU"/>
        </w:rPr>
        <w:t>írás</w:t>
      </w:r>
      <w:r w:rsidRPr="000F2F99">
        <w:rPr>
          <w:rFonts w:ascii="Arial Narrow" w:eastAsia="Times New Roman" w:hAnsi="Arial Narrow" w:cs="Times New Roman"/>
          <w:color w:val="000000"/>
          <w:sz w:val="24"/>
          <w:szCs w:val="24"/>
          <w:lang w:eastAsia="hu-HU"/>
        </w:rPr>
        <w:t xml:space="preserve">ban vagy elektronikus </w:t>
      </w:r>
      <w:r w:rsidR="000B140F" w:rsidRPr="000F2F99">
        <w:rPr>
          <w:rFonts w:ascii="Arial Narrow" w:eastAsia="Times New Roman" w:hAnsi="Arial Narrow" w:cs="Times New Roman"/>
          <w:color w:val="000000"/>
          <w:sz w:val="24"/>
          <w:szCs w:val="24"/>
          <w:lang w:eastAsia="hu-HU"/>
        </w:rPr>
        <w:t>ú</w:t>
      </w:r>
      <w:r w:rsidRPr="000F2F99">
        <w:rPr>
          <w:rFonts w:ascii="Arial Narrow" w:eastAsia="Times New Roman" w:hAnsi="Arial Narrow" w:cs="Times New Roman"/>
          <w:color w:val="000000"/>
          <w:sz w:val="24"/>
          <w:szCs w:val="24"/>
          <w:lang w:eastAsia="hu-HU"/>
        </w:rPr>
        <w:t xml:space="preserve">ton </w:t>
      </w:r>
      <w:r w:rsidR="000B140F" w:rsidRPr="000F2F99">
        <w:rPr>
          <w:rFonts w:ascii="Arial Narrow" w:eastAsia="Times New Roman" w:hAnsi="Arial Narrow" w:cs="Times New Roman"/>
          <w:color w:val="000000"/>
          <w:sz w:val="24"/>
          <w:szCs w:val="24"/>
          <w:lang w:eastAsia="hu-HU"/>
        </w:rPr>
        <w:t>készített szöveg</w:t>
      </w:r>
      <w:r w:rsidRPr="000F2F99">
        <w:rPr>
          <w:rFonts w:ascii="Arial Narrow" w:eastAsia="Times New Roman" w:hAnsi="Arial Narrow" w:cs="Times New Roman"/>
          <w:color w:val="000000"/>
          <w:sz w:val="24"/>
          <w:szCs w:val="24"/>
          <w:lang w:eastAsia="hu-HU"/>
        </w:rPr>
        <w:t>, sz</w:t>
      </w:r>
      <w:r w:rsidR="000B140F" w:rsidRPr="000F2F99">
        <w:rPr>
          <w:rFonts w:ascii="Arial Narrow" w:eastAsia="Times New Roman" w:hAnsi="Arial Narrow" w:cs="Times New Roman"/>
          <w:color w:val="000000"/>
          <w:sz w:val="24"/>
          <w:szCs w:val="24"/>
          <w:lang w:eastAsia="hu-HU"/>
        </w:rPr>
        <w:t>á</w:t>
      </w:r>
      <w:r w:rsidRPr="000F2F99">
        <w:rPr>
          <w:rFonts w:ascii="Arial Narrow" w:eastAsia="Times New Roman" w:hAnsi="Arial Narrow" w:cs="Times New Roman"/>
          <w:color w:val="000000"/>
          <w:sz w:val="24"/>
          <w:szCs w:val="24"/>
          <w:lang w:eastAsia="hu-HU"/>
        </w:rPr>
        <w:t>madatsor, v</w:t>
      </w:r>
      <w:r w:rsidR="000B140F" w:rsidRPr="000F2F99">
        <w:rPr>
          <w:rFonts w:ascii="Arial Narrow" w:eastAsia="Times New Roman" w:hAnsi="Arial Narrow" w:cs="Times New Roman"/>
          <w:color w:val="000000"/>
          <w:sz w:val="24"/>
          <w:szCs w:val="24"/>
          <w:lang w:eastAsia="hu-HU"/>
        </w:rPr>
        <w:t>á</w:t>
      </w:r>
      <w:r w:rsidRPr="000F2F99">
        <w:rPr>
          <w:rFonts w:ascii="Arial Narrow" w:eastAsia="Times New Roman" w:hAnsi="Arial Narrow" w:cs="Times New Roman"/>
          <w:color w:val="000000"/>
          <w:sz w:val="24"/>
          <w:szCs w:val="24"/>
          <w:lang w:eastAsia="hu-HU"/>
        </w:rPr>
        <w:t xml:space="preserve">zlat, grafikon </w:t>
      </w:r>
      <w:r w:rsidR="000B140F" w:rsidRPr="000F2F99">
        <w:rPr>
          <w:rFonts w:ascii="Arial Narrow" w:eastAsia="Times New Roman" w:hAnsi="Arial Narrow" w:cs="Times New Roman"/>
          <w:color w:val="000000"/>
          <w:sz w:val="24"/>
          <w:szCs w:val="24"/>
          <w:lang w:eastAsia="hu-HU"/>
        </w:rPr>
        <w:t>é</w:t>
      </w:r>
      <w:r w:rsidRPr="000F2F99">
        <w:rPr>
          <w:rFonts w:ascii="Arial Narrow" w:eastAsia="Times New Roman" w:hAnsi="Arial Narrow" w:cs="Times New Roman"/>
          <w:color w:val="000000"/>
          <w:sz w:val="24"/>
          <w:szCs w:val="24"/>
          <w:lang w:eastAsia="hu-HU"/>
        </w:rPr>
        <w:t xml:space="preserve">s </w:t>
      </w:r>
      <w:r w:rsidR="000B140F" w:rsidRPr="000F2F99">
        <w:rPr>
          <w:rFonts w:ascii="Arial Narrow" w:eastAsia="Times New Roman" w:hAnsi="Arial Narrow" w:cs="Times New Roman"/>
          <w:color w:val="000000"/>
          <w:sz w:val="24"/>
          <w:szCs w:val="24"/>
          <w:lang w:eastAsia="hu-HU"/>
        </w:rPr>
        <w:t>ábra</w:t>
      </w:r>
    </w:p>
    <w:p w14:paraId="4993B2FE" w14:textId="77777777" w:rsidR="000B140F" w:rsidRPr="000F2F99" w:rsidRDefault="00AF2056" w:rsidP="00B76692">
      <w:pPr>
        <w:shd w:val="clear" w:color="auto" w:fill="FFFFFF"/>
        <w:spacing w:after="0" w:line="360" w:lineRule="auto"/>
        <w:jc w:val="both"/>
        <w:textAlignment w:val="baseline"/>
        <w:rPr>
          <w:rFonts w:ascii="Arial Narrow" w:eastAsia="Times New Roman" w:hAnsi="Arial Narrow" w:cs="Times New Roman"/>
          <w:iCs/>
          <w:color w:val="000000"/>
          <w:sz w:val="24"/>
          <w:szCs w:val="24"/>
          <w:bdr w:val="none" w:sz="0" w:space="0" w:color="auto" w:frame="1"/>
          <w:lang w:eastAsia="hu-HU"/>
        </w:rPr>
      </w:pPr>
      <w:r w:rsidRPr="000F2F99">
        <w:rPr>
          <w:rFonts w:ascii="Arial Narrow" w:eastAsia="Times New Roman" w:hAnsi="Arial Narrow" w:cs="Times New Roman"/>
          <w:iCs/>
          <w:color w:val="000000"/>
          <w:sz w:val="24"/>
          <w:szCs w:val="24"/>
          <w:bdr w:val="none" w:sz="0" w:space="0" w:color="auto" w:frame="1"/>
          <w:lang w:eastAsia="hu-HU"/>
        </w:rPr>
        <w:t xml:space="preserve">10. </w:t>
      </w:r>
      <w:r w:rsidR="00707DED" w:rsidRPr="000F2F99">
        <w:rPr>
          <w:rFonts w:ascii="Arial Narrow" w:eastAsia="Times New Roman" w:hAnsi="Arial Narrow" w:cs="Times New Roman"/>
          <w:iCs/>
          <w:color w:val="000000"/>
          <w:sz w:val="24"/>
          <w:szCs w:val="24"/>
          <w:bdr w:val="none" w:sz="0" w:space="0" w:color="auto" w:frame="1"/>
          <w:lang w:eastAsia="hu-HU"/>
        </w:rPr>
        <w:t>t</w:t>
      </w:r>
      <w:r w:rsidRPr="000F2F99">
        <w:rPr>
          <w:rFonts w:ascii="Arial Narrow" w:eastAsia="Times New Roman" w:hAnsi="Arial Narrow" w:cs="Times New Roman"/>
          <w:iCs/>
          <w:color w:val="000000"/>
          <w:sz w:val="24"/>
          <w:szCs w:val="24"/>
          <w:bdr w:val="none" w:sz="0" w:space="0" w:color="auto" w:frame="1"/>
          <w:lang w:eastAsia="hu-HU"/>
        </w:rPr>
        <w:t>erm</w:t>
      </w:r>
      <w:r w:rsidR="000B140F" w:rsidRPr="000F2F99">
        <w:rPr>
          <w:rFonts w:ascii="Arial Narrow" w:eastAsia="Times New Roman" w:hAnsi="Arial Narrow" w:cs="Times New Roman"/>
          <w:iCs/>
          <w:color w:val="000000"/>
          <w:sz w:val="24"/>
          <w:szCs w:val="24"/>
          <w:bdr w:val="none" w:sz="0" w:space="0" w:color="auto" w:frame="1"/>
          <w:lang w:eastAsia="hu-HU"/>
        </w:rPr>
        <w:t>é</w:t>
      </w:r>
      <w:r w:rsidRPr="000F2F99">
        <w:rPr>
          <w:rFonts w:ascii="Arial Narrow" w:eastAsia="Times New Roman" w:hAnsi="Arial Narrow" w:cs="Times New Roman"/>
          <w:iCs/>
          <w:color w:val="000000"/>
          <w:sz w:val="24"/>
          <w:szCs w:val="24"/>
          <w:bdr w:val="none" w:sz="0" w:space="0" w:color="auto" w:frame="1"/>
          <w:lang w:eastAsia="hu-HU"/>
        </w:rPr>
        <w:t>szetes szem</w:t>
      </w:r>
      <w:r w:rsidR="000B140F" w:rsidRPr="000F2F99">
        <w:rPr>
          <w:rFonts w:ascii="Arial Narrow" w:eastAsia="Times New Roman" w:hAnsi="Arial Narrow" w:cs="Times New Roman"/>
          <w:iCs/>
          <w:color w:val="000000"/>
          <w:sz w:val="24"/>
          <w:szCs w:val="24"/>
          <w:bdr w:val="none" w:sz="0" w:space="0" w:color="auto" w:frame="1"/>
          <w:lang w:eastAsia="hu-HU"/>
        </w:rPr>
        <w:t>é</w:t>
      </w:r>
      <w:r w:rsidRPr="000F2F99">
        <w:rPr>
          <w:rFonts w:ascii="Arial Narrow" w:eastAsia="Times New Roman" w:hAnsi="Arial Narrow" w:cs="Times New Roman"/>
          <w:iCs/>
          <w:color w:val="000000"/>
          <w:sz w:val="24"/>
          <w:szCs w:val="24"/>
          <w:bdr w:val="none" w:sz="0" w:space="0" w:color="auto" w:frame="1"/>
          <w:lang w:eastAsia="hu-HU"/>
        </w:rPr>
        <w:t>lyazonos</w:t>
      </w:r>
      <w:r w:rsidR="000B140F" w:rsidRPr="000F2F99">
        <w:rPr>
          <w:rFonts w:ascii="Arial Narrow" w:eastAsia="Times New Roman" w:hAnsi="Arial Narrow" w:cs="Times New Roman"/>
          <w:iCs/>
          <w:color w:val="000000"/>
          <w:sz w:val="24"/>
          <w:szCs w:val="24"/>
          <w:bdr w:val="none" w:sz="0" w:space="0" w:color="auto" w:frame="1"/>
          <w:lang w:eastAsia="hu-HU"/>
        </w:rPr>
        <w:t>í</w:t>
      </w:r>
      <w:r w:rsidRPr="000F2F99">
        <w:rPr>
          <w:rFonts w:ascii="Arial Narrow" w:eastAsia="Times New Roman" w:hAnsi="Arial Narrow" w:cs="Times New Roman"/>
          <w:iCs/>
          <w:color w:val="000000"/>
          <w:sz w:val="24"/>
          <w:szCs w:val="24"/>
          <w:bdr w:val="none" w:sz="0" w:space="0" w:color="auto" w:frame="1"/>
          <w:lang w:eastAsia="hu-HU"/>
        </w:rPr>
        <w:t>t</w:t>
      </w:r>
      <w:r w:rsidR="000B140F" w:rsidRPr="000F2F99">
        <w:rPr>
          <w:rFonts w:ascii="Arial Narrow" w:eastAsia="Times New Roman" w:hAnsi="Arial Narrow" w:cs="Times New Roman"/>
          <w:iCs/>
          <w:color w:val="000000"/>
          <w:sz w:val="24"/>
          <w:szCs w:val="24"/>
          <w:bdr w:val="none" w:sz="0" w:space="0" w:color="auto" w:frame="1"/>
          <w:lang w:eastAsia="hu-HU"/>
        </w:rPr>
        <w:t>ó</w:t>
      </w:r>
      <w:r w:rsidRPr="000F2F99">
        <w:rPr>
          <w:rFonts w:ascii="Arial Narrow" w:eastAsia="Times New Roman" w:hAnsi="Arial Narrow" w:cs="Times New Roman"/>
          <w:iCs/>
          <w:color w:val="000000"/>
          <w:sz w:val="24"/>
          <w:szCs w:val="24"/>
          <w:bdr w:val="none" w:sz="0" w:space="0" w:color="auto" w:frame="1"/>
          <w:lang w:eastAsia="hu-HU"/>
        </w:rPr>
        <w:t xml:space="preserve"> adat:</w:t>
      </w:r>
    </w:p>
    <w:p w14:paraId="42469337" w14:textId="77777777" w:rsidR="00AF2056" w:rsidRPr="000F2F99" w:rsidRDefault="00AF2056" w:rsidP="000B140F">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0F2F99">
        <w:rPr>
          <w:rFonts w:ascii="Arial Narrow" w:eastAsia="Times New Roman" w:hAnsi="Arial Narrow" w:cs="Times New Roman"/>
          <w:color w:val="000000"/>
          <w:sz w:val="24"/>
          <w:szCs w:val="24"/>
          <w:lang w:eastAsia="hu-HU"/>
        </w:rPr>
        <w:t xml:space="preserve">az </w:t>
      </w:r>
      <w:r w:rsidR="000B140F" w:rsidRPr="000F2F99">
        <w:rPr>
          <w:rFonts w:ascii="Arial Narrow" w:eastAsia="Times New Roman" w:hAnsi="Arial Narrow" w:cs="Times New Roman"/>
          <w:color w:val="000000"/>
          <w:sz w:val="24"/>
          <w:szCs w:val="24"/>
          <w:lang w:eastAsia="hu-HU"/>
        </w:rPr>
        <w:t>é</w:t>
      </w:r>
      <w:r w:rsidRPr="000F2F99">
        <w:rPr>
          <w:rFonts w:ascii="Arial Narrow" w:eastAsia="Times New Roman" w:hAnsi="Arial Narrow" w:cs="Times New Roman"/>
          <w:color w:val="000000"/>
          <w:sz w:val="24"/>
          <w:szCs w:val="24"/>
          <w:lang w:eastAsia="hu-HU"/>
        </w:rPr>
        <w:t>rintett csal</w:t>
      </w:r>
      <w:r w:rsidR="000B140F" w:rsidRPr="000F2F99">
        <w:rPr>
          <w:rFonts w:ascii="Arial Narrow" w:eastAsia="Times New Roman" w:hAnsi="Arial Narrow" w:cs="Times New Roman"/>
          <w:color w:val="000000"/>
          <w:sz w:val="24"/>
          <w:szCs w:val="24"/>
          <w:lang w:eastAsia="hu-HU"/>
        </w:rPr>
        <w:t>á</w:t>
      </w:r>
      <w:r w:rsidRPr="000F2F99">
        <w:rPr>
          <w:rFonts w:ascii="Arial Narrow" w:eastAsia="Times New Roman" w:hAnsi="Arial Narrow" w:cs="Times New Roman"/>
          <w:color w:val="000000"/>
          <w:sz w:val="24"/>
          <w:szCs w:val="24"/>
          <w:lang w:eastAsia="hu-HU"/>
        </w:rPr>
        <w:t xml:space="preserve">di- </w:t>
      </w:r>
      <w:r w:rsidR="000B140F" w:rsidRPr="000F2F99">
        <w:rPr>
          <w:rFonts w:ascii="Arial Narrow" w:eastAsia="Times New Roman" w:hAnsi="Arial Narrow" w:cs="Times New Roman"/>
          <w:color w:val="000000"/>
          <w:sz w:val="24"/>
          <w:szCs w:val="24"/>
          <w:lang w:eastAsia="hu-HU"/>
        </w:rPr>
        <w:t>é</w:t>
      </w:r>
      <w:r w:rsidRPr="000F2F99">
        <w:rPr>
          <w:rFonts w:ascii="Arial Narrow" w:eastAsia="Times New Roman" w:hAnsi="Arial Narrow" w:cs="Times New Roman"/>
          <w:color w:val="000000"/>
          <w:sz w:val="24"/>
          <w:szCs w:val="24"/>
          <w:lang w:eastAsia="hu-HU"/>
        </w:rPr>
        <w:t>s ut</w:t>
      </w:r>
      <w:r w:rsidR="000B140F" w:rsidRPr="000F2F99">
        <w:rPr>
          <w:rFonts w:ascii="Arial Narrow" w:eastAsia="Times New Roman" w:hAnsi="Arial Narrow" w:cs="Times New Roman"/>
          <w:color w:val="000000"/>
          <w:sz w:val="24"/>
          <w:szCs w:val="24"/>
          <w:lang w:eastAsia="hu-HU"/>
        </w:rPr>
        <w:t>óneve, születéskori</w:t>
      </w:r>
      <w:r w:rsidRPr="000F2F99">
        <w:rPr>
          <w:rFonts w:ascii="Arial Narrow" w:eastAsia="Times New Roman" w:hAnsi="Arial Narrow" w:cs="Times New Roman"/>
          <w:color w:val="000000"/>
          <w:sz w:val="24"/>
          <w:szCs w:val="24"/>
          <w:lang w:eastAsia="hu-HU"/>
        </w:rPr>
        <w:t xml:space="preserve"> neve, anyja neve, </w:t>
      </w:r>
      <w:r w:rsidR="000B140F" w:rsidRPr="000F2F99">
        <w:rPr>
          <w:rFonts w:ascii="Arial Narrow" w:eastAsia="Times New Roman" w:hAnsi="Arial Narrow" w:cs="Times New Roman"/>
          <w:color w:val="000000"/>
          <w:sz w:val="24"/>
          <w:szCs w:val="24"/>
          <w:lang w:eastAsia="hu-HU"/>
        </w:rPr>
        <w:t xml:space="preserve">születési </w:t>
      </w:r>
      <w:r w:rsidRPr="000F2F99">
        <w:rPr>
          <w:rFonts w:ascii="Arial Narrow" w:eastAsia="Times New Roman" w:hAnsi="Arial Narrow" w:cs="Times New Roman"/>
          <w:color w:val="000000"/>
          <w:sz w:val="24"/>
          <w:szCs w:val="24"/>
          <w:lang w:eastAsia="hu-HU"/>
        </w:rPr>
        <w:t xml:space="preserve">helye </w:t>
      </w:r>
      <w:r w:rsidR="000B140F" w:rsidRPr="000F2F99">
        <w:rPr>
          <w:rFonts w:ascii="Arial Narrow" w:eastAsia="Times New Roman" w:hAnsi="Arial Narrow" w:cs="Times New Roman"/>
          <w:color w:val="000000"/>
          <w:sz w:val="24"/>
          <w:szCs w:val="24"/>
          <w:lang w:eastAsia="hu-HU"/>
        </w:rPr>
        <w:t>és ideje</w:t>
      </w:r>
    </w:p>
    <w:p w14:paraId="288A6FC3" w14:textId="77777777" w:rsidR="00683178" w:rsidRPr="000F2F99" w:rsidRDefault="00683178" w:rsidP="00683178">
      <w:pPr>
        <w:shd w:val="clear" w:color="auto" w:fill="FFFFFF"/>
        <w:spacing w:after="0" w:line="360" w:lineRule="auto"/>
        <w:jc w:val="both"/>
        <w:textAlignment w:val="baseline"/>
        <w:rPr>
          <w:rFonts w:ascii="Arial Narrow" w:eastAsia="Times New Roman" w:hAnsi="Arial Narrow" w:cs="Times New Roman"/>
          <w:iCs/>
          <w:color w:val="000000"/>
          <w:sz w:val="24"/>
          <w:szCs w:val="24"/>
          <w:bdr w:val="none" w:sz="0" w:space="0" w:color="auto" w:frame="1"/>
          <w:lang w:eastAsia="hu-HU"/>
        </w:rPr>
      </w:pPr>
      <w:r w:rsidRPr="000F2F99">
        <w:rPr>
          <w:rFonts w:ascii="Arial Narrow" w:eastAsia="Times New Roman" w:hAnsi="Arial Narrow" w:cs="Times New Roman"/>
          <w:iCs/>
          <w:color w:val="000000"/>
          <w:sz w:val="24"/>
          <w:szCs w:val="24"/>
          <w:bdr w:val="none" w:sz="0" w:space="0" w:color="auto" w:frame="1"/>
          <w:lang w:eastAsia="hu-HU"/>
        </w:rPr>
        <w:t>11. adatvédelmi incidens</w:t>
      </w:r>
    </w:p>
    <w:p w14:paraId="61EE49F4" w14:textId="77777777" w:rsidR="00683178" w:rsidRPr="000F2F99" w:rsidRDefault="00683178" w:rsidP="000B140F">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0F2F99">
        <w:rPr>
          <w:rFonts w:ascii="Arial Narrow" w:eastAsia="Times New Roman" w:hAnsi="Arial Narrow" w:cs="Times New Roman"/>
          <w:color w:val="000000"/>
          <w:sz w:val="24"/>
          <w:szCs w:val="24"/>
          <w:lang w:eastAsia="hu-HU"/>
        </w:rPr>
        <w:t>a biztonság olyan sérülése, amely a továbbított, tárolt vagy más módon kezelt személyes adatok véletlen vagy jogellenes megsemmisítését, elvesztését, megváltoztatását, jogosulatlan közlését vagy az azokhoz való jogosulatlan hozzáférést eredményezi</w:t>
      </w:r>
    </w:p>
    <w:bookmarkEnd w:id="4"/>
    <w:bookmarkEnd w:id="5"/>
    <w:p w14:paraId="0D9805BD" w14:textId="77777777" w:rsidR="00D5533C" w:rsidRPr="00D5533C" w:rsidRDefault="00D5533C" w:rsidP="00D5533C">
      <w:pPr>
        <w:rPr>
          <w:lang w:eastAsia="x-none"/>
        </w:rPr>
      </w:pPr>
    </w:p>
    <w:p w14:paraId="1C20CCF3" w14:textId="77777777" w:rsidR="00D67B31" w:rsidRDefault="000F2F99" w:rsidP="000F2F99">
      <w:pPr>
        <w:pStyle w:val="Cmsor1"/>
        <w:numPr>
          <w:ilvl w:val="0"/>
          <w:numId w:val="0"/>
        </w:numPr>
        <w:pBdr>
          <w:top w:val="none" w:sz="0" w:space="0" w:color="auto"/>
          <w:left w:val="none" w:sz="0" w:space="0" w:color="auto"/>
          <w:bottom w:val="none" w:sz="0" w:space="0" w:color="auto"/>
          <w:right w:val="none" w:sz="0" w:space="0" w:color="auto"/>
        </w:pBdr>
        <w:shd w:val="clear" w:color="auto" w:fill="auto"/>
        <w:spacing w:before="0" w:after="0" w:line="360" w:lineRule="auto"/>
        <w:rPr>
          <w:rFonts w:ascii="Arial Narrow" w:hAnsi="Arial Narrow" w:cs="Times New Roman"/>
          <w:szCs w:val="24"/>
          <w:lang w:val="hu-HU"/>
        </w:rPr>
      </w:pPr>
      <w:r>
        <w:rPr>
          <w:rFonts w:ascii="Arial Narrow" w:hAnsi="Arial Narrow" w:cs="Times New Roman"/>
          <w:szCs w:val="24"/>
          <w:lang w:val="hu-HU"/>
        </w:rPr>
        <w:t xml:space="preserve">IV. </w:t>
      </w:r>
      <w:r w:rsidRPr="000F2F99">
        <w:rPr>
          <w:rFonts w:ascii="Arial Narrow" w:hAnsi="Arial Narrow" w:cs="Times New Roman"/>
          <w:szCs w:val="24"/>
          <w:lang w:val="hu-HU"/>
        </w:rPr>
        <w:t>Az adatkezelés elvei</w:t>
      </w:r>
    </w:p>
    <w:p w14:paraId="31633CFA" w14:textId="77777777" w:rsidR="00D5533C" w:rsidRPr="00D5533C" w:rsidRDefault="00D5533C" w:rsidP="00D5533C">
      <w:pPr>
        <w:rPr>
          <w:lang w:eastAsia="x-none"/>
        </w:rPr>
      </w:pPr>
    </w:p>
    <w:p w14:paraId="47270D39" w14:textId="77777777" w:rsidR="000F2F99" w:rsidRPr="000F2F99" w:rsidRDefault="000F2F99" w:rsidP="000F2F99">
      <w:pPr>
        <w:shd w:val="clear" w:color="auto" w:fill="FFFFFF"/>
        <w:spacing w:after="0" w:line="360" w:lineRule="auto"/>
        <w:jc w:val="both"/>
        <w:textAlignment w:val="baseline"/>
        <w:rPr>
          <w:rFonts w:ascii="Arial Narrow" w:eastAsia="Times New Roman" w:hAnsi="Arial Narrow" w:cs="Times New Roman"/>
          <w:color w:val="000000"/>
          <w:sz w:val="24"/>
          <w:szCs w:val="24"/>
          <w:lang w:eastAsia="hu-HU"/>
        </w:rPr>
      </w:pPr>
      <w:r>
        <w:rPr>
          <w:rFonts w:ascii="Arial Narrow" w:eastAsia="Times New Roman" w:hAnsi="Arial Narrow" w:cs="Times New Roman"/>
          <w:color w:val="000000"/>
          <w:sz w:val="24"/>
          <w:szCs w:val="24"/>
          <w:lang w:eastAsia="hu-HU"/>
        </w:rPr>
        <w:t xml:space="preserve">1. </w:t>
      </w:r>
      <w:r w:rsidRPr="000F2F99">
        <w:rPr>
          <w:rFonts w:ascii="Arial Narrow" w:eastAsia="Times New Roman" w:hAnsi="Arial Narrow" w:cs="Times New Roman"/>
          <w:color w:val="000000"/>
          <w:sz w:val="24"/>
          <w:szCs w:val="24"/>
          <w:lang w:eastAsia="hu-HU"/>
        </w:rPr>
        <w:t>Jogszerűség, tiszt</w:t>
      </w:r>
      <w:r>
        <w:rPr>
          <w:rFonts w:ascii="Arial Narrow" w:eastAsia="Times New Roman" w:hAnsi="Arial Narrow" w:cs="Times New Roman"/>
          <w:color w:val="000000"/>
          <w:sz w:val="24"/>
          <w:szCs w:val="24"/>
          <w:lang w:eastAsia="hu-HU"/>
        </w:rPr>
        <w:t>ességes eljárás és átláthatóság</w:t>
      </w:r>
    </w:p>
    <w:p w14:paraId="40332BB5" w14:textId="77777777" w:rsidR="000F2F99" w:rsidRPr="000F2F99" w:rsidRDefault="000F2F99" w:rsidP="000F2F99">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0F2F99">
        <w:rPr>
          <w:rFonts w:ascii="Arial Narrow" w:eastAsia="Times New Roman" w:hAnsi="Arial Narrow" w:cs="Times New Roman"/>
          <w:color w:val="000000"/>
          <w:sz w:val="24"/>
          <w:szCs w:val="24"/>
          <w:lang w:eastAsia="hu-HU"/>
        </w:rPr>
        <w:t>A személyes adatok kezelését jogszerűen és tisztességesen, valamint az érintett számára átlátható</w:t>
      </w:r>
      <w:r>
        <w:rPr>
          <w:rFonts w:ascii="Arial Narrow" w:eastAsia="Times New Roman" w:hAnsi="Arial Narrow" w:cs="Times New Roman"/>
          <w:color w:val="000000"/>
          <w:sz w:val="24"/>
          <w:szCs w:val="24"/>
          <w:lang w:eastAsia="hu-HU"/>
        </w:rPr>
        <w:t xml:space="preserve"> </w:t>
      </w:r>
      <w:r w:rsidRPr="000F2F99">
        <w:rPr>
          <w:rFonts w:ascii="Arial Narrow" w:eastAsia="Times New Roman" w:hAnsi="Arial Narrow" w:cs="Times New Roman"/>
          <w:color w:val="000000"/>
          <w:sz w:val="24"/>
          <w:szCs w:val="24"/>
          <w:lang w:eastAsia="hu-HU"/>
        </w:rPr>
        <w:t>módon kell végezni;</w:t>
      </w:r>
    </w:p>
    <w:p w14:paraId="06209D18" w14:textId="77777777" w:rsidR="000F2F99" w:rsidRPr="000F2F99" w:rsidRDefault="000F2F99" w:rsidP="000F2F99">
      <w:pPr>
        <w:shd w:val="clear" w:color="auto" w:fill="FFFFFF"/>
        <w:spacing w:after="0" w:line="360" w:lineRule="auto"/>
        <w:jc w:val="both"/>
        <w:textAlignment w:val="baseline"/>
        <w:rPr>
          <w:rFonts w:ascii="Arial Narrow" w:eastAsia="Times New Roman" w:hAnsi="Arial Narrow" w:cs="Times New Roman"/>
          <w:color w:val="000000"/>
          <w:sz w:val="24"/>
          <w:szCs w:val="24"/>
          <w:lang w:eastAsia="hu-HU"/>
        </w:rPr>
      </w:pPr>
      <w:r w:rsidRPr="000F2F99">
        <w:rPr>
          <w:rFonts w:ascii="Arial Narrow" w:eastAsia="Times New Roman" w:hAnsi="Arial Narrow" w:cs="Times New Roman"/>
          <w:color w:val="000000"/>
          <w:sz w:val="24"/>
          <w:szCs w:val="24"/>
          <w:lang w:eastAsia="hu-HU"/>
        </w:rPr>
        <w:t>2. Célhoz kötöttsé</w:t>
      </w:r>
      <w:r>
        <w:rPr>
          <w:rFonts w:ascii="Arial Narrow" w:eastAsia="Times New Roman" w:hAnsi="Arial Narrow" w:cs="Times New Roman"/>
          <w:color w:val="000000"/>
          <w:sz w:val="24"/>
          <w:szCs w:val="24"/>
          <w:lang w:eastAsia="hu-HU"/>
        </w:rPr>
        <w:t>g</w:t>
      </w:r>
    </w:p>
    <w:p w14:paraId="2C374922" w14:textId="77777777" w:rsidR="000F2F99" w:rsidRPr="000F2F99" w:rsidRDefault="000F2F99" w:rsidP="000F2F99">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0F2F99">
        <w:rPr>
          <w:rFonts w:ascii="Arial Narrow" w:eastAsia="Times New Roman" w:hAnsi="Arial Narrow" w:cs="Times New Roman"/>
          <w:color w:val="000000"/>
          <w:sz w:val="24"/>
          <w:szCs w:val="24"/>
          <w:lang w:eastAsia="hu-HU"/>
        </w:rPr>
        <w:t>A személyes adatok gyűjtése csak meghatározott, egyértelmű és jogszerű célból történjen, és</w:t>
      </w:r>
      <w:r>
        <w:rPr>
          <w:rFonts w:ascii="Arial Narrow" w:eastAsia="Times New Roman" w:hAnsi="Arial Narrow" w:cs="Times New Roman"/>
          <w:color w:val="000000"/>
          <w:sz w:val="24"/>
          <w:szCs w:val="24"/>
          <w:lang w:eastAsia="hu-HU"/>
        </w:rPr>
        <w:t xml:space="preserve"> </w:t>
      </w:r>
      <w:r w:rsidRPr="000F2F99">
        <w:rPr>
          <w:rFonts w:ascii="Arial Narrow" w:eastAsia="Times New Roman" w:hAnsi="Arial Narrow" w:cs="Times New Roman"/>
          <w:color w:val="000000"/>
          <w:sz w:val="24"/>
          <w:szCs w:val="24"/>
          <w:lang w:eastAsia="hu-HU"/>
        </w:rPr>
        <w:t>azokat ne kezeljék ezekkel a célokkal össze nem egyeztethető módon; nem minősül az eredeti céllal össze nem egyeztethetőnek a közérdekű archiválás</w:t>
      </w:r>
      <w:r>
        <w:rPr>
          <w:rFonts w:ascii="Arial Narrow" w:eastAsia="Times New Roman" w:hAnsi="Arial Narrow" w:cs="Times New Roman"/>
          <w:color w:val="000000"/>
          <w:sz w:val="24"/>
          <w:szCs w:val="24"/>
          <w:lang w:eastAsia="hu-HU"/>
        </w:rPr>
        <w:t xml:space="preserve"> </w:t>
      </w:r>
      <w:r w:rsidRPr="000F2F99">
        <w:rPr>
          <w:rFonts w:ascii="Arial Narrow" w:eastAsia="Times New Roman" w:hAnsi="Arial Narrow" w:cs="Times New Roman"/>
          <w:color w:val="000000"/>
          <w:sz w:val="24"/>
          <w:szCs w:val="24"/>
          <w:lang w:eastAsia="hu-HU"/>
        </w:rPr>
        <w:t>céljából, tudományos és történelmi kutatási célból vagy statisztikai célból történő további</w:t>
      </w:r>
      <w:r>
        <w:rPr>
          <w:rFonts w:ascii="Arial Narrow" w:eastAsia="Times New Roman" w:hAnsi="Arial Narrow" w:cs="Times New Roman"/>
          <w:color w:val="000000"/>
          <w:sz w:val="24"/>
          <w:szCs w:val="24"/>
          <w:lang w:eastAsia="hu-HU"/>
        </w:rPr>
        <w:t xml:space="preserve"> </w:t>
      </w:r>
      <w:r w:rsidRPr="000F2F99">
        <w:rPr>
          <w:rFonts w:ascii="Arial Narrow" w:eastAsia="Times New Roman" w:hAnsi="Arial Narrow" w:cs="Times New Roman"/>
          <w:color w:val="000000"/>
          <w:sz w:val="24"/>
          <w:szCs w:val="24"/>
          <w:lang w:eastAsia="hu-HU"/>
        </w:rPr>
        <w:t>adatkezelés;</w:t>
      </w:r>
    </w:p>
    <w:p w14:paraId="5FFD65A8" w14:textId="77777777" w:rsidR="000F2F99" w:rsidRPr="000F2F99" w:rsidRDefault="000F2F99" w:rsidP="000F2F99">
      <w:pPr>
        <w:shd w:val="clear" w:color="auto" w:fill="FFFFFF"/>
        <w:spacing w:after="0" w:line="360" w:lineRule="auto"/>
        <w:jc w:val="both"/>
        <w:textAlignment w:val="baseline"/>
        <w:rPr>
          <w:rFonts w:ascii="Arial Narrow" w:eastAsia="Times New Roman" w:hAnsi="Arial Narrow" w:cs="Times New Roman"/>
          <w:color w:val="000000"/>
          <w:sz w:val="24"/>
          <w:szCs w:val="24"/>
          <w:lang w:eastAsia="hu-HU"/>
        </w:rPr>
      </w:pPr>
      <w:r w:rsidRPr="000F2F99">
        <w:rPr>
          <w:rFonts w:ascii="Arial Narrow" w:eastAsia="Times New Roman" w:hAnsi="Arial Narrow" w:cs="Times New Roman"/>
          <w:color w:val="000000"/>
          <w:sz w:val="24"/>
          <w:szCs w:val="24"/>
          <w:lang w:eastAsia="hu-HU"/>
        </w:rPr>
        <w:t>3. Adattakarékossá</w:t>
      </w:r>
      <w:r>
        <w:rPr>
          <w:rFonts w:ascii="Arial Narrow" w:eastAsia="Times New Roman" w:hAnsi="Arial Narrow" w:cs="Times New Roman"/>
          <w:color w:val="000000"/>
          <w:sz w:val="24"/>
          <w:szCs w:val="24"/>
          <w:lang w:eastAsia="hu-HU"/>
        </w:rPr>
        <w:t>g</w:t>
      </w:r>
    </w:p>
    <w:p w14:paraId="1731C2BD" w14:textId="77777777" w:rsidR="000F2F99" w:rsidRPr="000F2F99" w:rsidRDefault="000F2F99" w:rsidP="000F2F99">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0F2F99">
        <w:rPr>
          <w:rFonts w:ascii="Arial Narrow" w:eastAsia="Times New Roman" w:hAnsi="Arial Narrow" w:cs="Times New Roman"/>
          <w:color w:val="000000"/>
          <w:sz w:val="24"/>
          <w:szCs w:val="24"/>
          <w:lang w:eastAsia="hu-HU"/>
        </w:rPr>
        <w:t>A személyes adatok az adatkezelés céljai szempontjából megfelelőek és relevánsak kell, hogy</w:t>
      </w:r>
      <w:r>
        <w:rPr>
          <w:rFonts w:ascii="Arial Narrow" w:eastAsia="Times New Roman" w:hAnsi="Arial Narrow" w:cs="Times New Roman"/>
          <w:color w:val="000000"/>
          <w:sz w:val="24"/>
          <w:szCs w:val="24"/>
          <w:lang w:eastAsia="hu-HU"/>
        </w:rPr>
        <w:t xml:space="preserve"> </w:t>
      </w:r>
      <w:r w:rsidRPr="000F2F99">
        <w:rPr>
          <w:rFonts w:ascii="Arial Narrow" w:eastAsia="Times New Roman" w:hAnsi="Arial Narrow" w:cs="Times New Roman"/>
          <w:color w:val="000000"/>
          <w:sz w:val="24"/>
          <w:szCs w:val="24"/>
          <w:lang w:eastAsia="hu-HU"/>
        </w:rPr>
        <w:t>legyenek, és a szükségesre kell korlátozódniuk;</w:t>
      </w:r>
    </w:p>
    <w:p w14:paraId="6B0884EE" w14:textId="77777777" w:rsidR="000F2F99" w:rsidRPr="000F2F99" w:rsidRDefault="000F2F99" w:rsidP="000F2F99">
      <w:pPr>
        <w:shd w:val="clear" w:color="auto" w:fill="FFFFFF"/>
        <w:spacing w:after="0" w:line="360" w:lineRule="auto"/>
        <w:jc w:val="both"/>
        <w:textAlignment w:val="baseline"/>
        <w:rPr>
          <w:rFonts w:ascii="Arial Narrow" w:eastAsia="Times New Roman" w:hAnsi="Arial Narrow" w:cs="Times New Roman"/>
          <w:color w:val="000000"/>
          <w:sz w:val="24"/>
          <w:szCs w:val="24"/>
          <w:lang w:eastAsia="hu-HU"/>
        </w:rPr>
      </w:pPr>
      <w:r w:rsidRPr="000F2F99">
        <w:rPr>
          <w:rFonts w:ascii="Arial Narrow" w:eastAsia="Times New Roman" w:hAnsi="Arial Narrow" w:cs="Times New Roman"/>
          <w:color w:val="000000"/>
          <w:sz w:val="24"/>
          <w:szCs w:val="24"/>
          <w:lang w:eastAsia="hu-HU"/>
        </w:rPr>
        <w:t>4. Pontossá</w:t>
      </w:r>
      <w:r>
        <w:rPr>
          <w:rFonts w:ascii="Arial Narrow" w:eastAsia="Times New Roman" w:hAnsi="Arial Narrow" w:cs="Times New Roman"/>
          <w:color w:val="000000"/>
          <w:sz w:val="24"/>
          <w:szCs w:val="24"/>
          <w:lang w:eastAsia="hu-HU"/>
        </w:rPr>
        <w:t>g</w:t>
      </w:r>
    </w:p>
    <w:p w14:paraId="40E0881C" w14:textId="77777777" w:rsidR="000F2F99" w:rsidRPr="000F2F99" w:rsidRDefault="000F2F99" w:rsidP="000F2F99">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0F2F99">
        <w:rPr>
          <w:rFonts w:ascii="Arial Narrow" w:eastAsia="Times New Roman" w:hAnsi="Arial Narrow" w:cs="Times New Roman"/>
          <w:color w:val="000000"/>
          <w:sz w:val="24"/>
          <w:szCs w:val="24"/>
          <w:lang w:eastAsia="hu-HU"/>
        </w:rPr>
        <w:t>A személyes adatoknak pontosnak és szükség esetén naprakésznek kell lenniük; minden ésszerű</w:t>
      </w:r>
      <w:r>
        <w:rPr>
          <w:rFonts w:ascii="Arial Narrow" w:eastAsia="Times New Roman" w:hAnsi="Arial Narrow" w:cs="Times New Roman"/>
          <w:color w:val="000000"/>
          <w:sz w:val="24"/>
          <w:szCs w:val="24"/>
          <w:lang w:eastAsia="hu-HU"/>
        </w:rPr>
        <w:t xml:space="preserve"> </w:t>
      </w:r>
      <w:r w:rsidRPr="000F2F99">
        <w:rPr>
          <w:rFonts w:ascii="Arial Narrow" w:eastAsia="Times New Roman" w:hAnsi="Arial Narrow" w:cs="Times New Roman"/>
          <w:color w:val="000000"/>
          <w:sz w:val="24"/>
          <w:szCs w:val="24"/>
          <w:lang w:eastAsia="hu-HU"/>
        </w:rPr>
        <w:t>intézkedést meg kell tenni annak érdekében, hogy az adatkezelés céljai szempontjából pontatlan</w:t>
      </w:r>
      <w:r>
        <w:rPr>
          <w:rFonts w:ascii="Arial Narrow" w:eastAsia="Times New Roman" w:hAnsi="Arial Narrow" w:cs="Times New Roman"/>
          <w:color w:val="000000"/>
          <w:sz w:val="24"/>
          <w:szCs w:val="24"/>
          <w:lang w:eastAsia="hu-HU"/>
        </w:rPr>
        <w:t xml:space="preserve"> </w:t>
      </w:r>
      <w:r w:rsidRPr="000F2F99">
        <w:rPr>
          <w:rFonts w:ascii="Arial Narrow" w:eastAsia="Times New Roman" w:hAnsi="Arial Narrow" w:cs="Times New Roman"/>
          <w:color w:val="000000"/>
          <w:sz w:val="24"/>
          <w:szCs w:val="24"/>
          <w:lang w:eastAsia="hu-HU"/>
        </w:rPr>
        <w:t>személyes adatokat haladéktalanul töröljék vagy helyesbítsék;</w:t>
      </w:r>
    </w:p>
    <w:p w14:paraId="00D27883" w14:textId="77777777" w:rsidR="000F2F99" w:rsidRPr="000F2F99" w:rsidRDefault="000F2F99" w:rsidP="000F2F99">
      <w:pPr>
        <w:shd w:val="clear" w:color="auto" w:fill="FFFFFF"/>
        <w:spacing w:after="0" w:line="360" w:lineRule="auto"/>
        <w:jc w:val="both"/>
        <w:textAlignment w:val="baseline"/>
        <w:rPr>
          <w:rFonts w:ascii="Arial Narrow" w:eastAsia="Times New Roman" w:hAnsi="Arial Narrow" w:cs="Times New Roman"/>
          <w:color w:val="000000"/>
          <w:sz w:val="24"/>
          <w:szCs w:val="24"/>
          <w:lang w:eastAsia="hu-HU"/>
        </w:rPr>
      </w:pPr>
      <w:r w:rsidRPr="000F2F99">
        <w:rPr>
          <w:rFonts w:ascii="Arial Narrow" w:eastAsia="Times New Roman" w:hAnsi="Arial Narrow" w:cs="Times New Roman"/>
          <w:color w:val="000000"/>
          <w:sz w:val="24"/>
          <w:szCs w:val="24"/>
          <w:lang w:eastAsia="hu-HU"/>
        </w:rPr>
        <w:t>5. Korlátozott tárolhatósá</w:t>
      </w:r>
      <w:r>
        <w:rPr>
          <w:rFonts w:ascii="Arial Narrow" w:eastAsia="Times New Roman" w:hAnsi="Arial Narrow" w:cs="Times New Roman"/>
          <w:color w:val="000000"/>
          <w:sz w:val="24"/>
          <w:szCs w:val="24"/>
          <w:lang w:eastAsia="hu-HU"/>
        </w:rPr>
        <w:t>g</w:t>
      </w:r>
    </w:p>
    <w:p w14:paraId="2565E101" w14:textId="77777777" w:rsidR="000F2F99" w:rsidRPr="000F2F99" w:rsidRDefault="000F2F99" w:rsidP="000F2F99">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0F2F99">
        <w:rPr>
          <w:rFonts w:ascii="Arial Narrow" w:eastAsia="Times New Roman" w:hAnsi="Arial Narrow" w:cs="Times New Roman"/>
          <w:color w:val="000000"/>
          <w:sz w:val="24"/>
          <w:szCs w:val="24"/>
          <w:lang w:eastAsia="hu-HU"/>
        </w:rPr>
        <w:t>A személyes adatok tárolásának olyan formában kell történnie, amely az érintettek azonosítását</w:t>
      </w:r>
      <w:r>
        <w:rPr>
          <w:rFonts w:ascii="Arial Narrow" w:eastAsia="Times New Roman" w:hAnsi="Arial Narrow" w:cs="Times New Roman"/>
          <w:color w:val="000000"/>
          <w:sz w:val="24"/>
          <w:szCs w:val="24"/>
          <w:lang w:eastAsia="hu-HU"/>
        </w:rPr>
        <w:t xml:space="preserve"> </w:t>
      </w:r>
      <w:r w:rsidRPr="000F2F99">
        <w:rPr>
          <w:rFonts w:ascii="Arial Narrow" w:eastAsia="Times New Roman" w:hAnsi="Arial Narrow" w:cs="Times New Roman"/>
          <w:color w:val="000000"/>
          <w:sz w:val="24"/>
          <w:szCs w:val="24"/>
          <w:lang w:eastAsia="hu-HU"/>
        </w:rPr>
        <w:t>csak a személyes adatok kezelése céljainak eléréséhez szükséges ideig teszi lehetővé; a személyes</w:t>
      </w:r>
      <w:r>
        <w:rPr>
          <w:rFonts w:ascii="Arial Narrow" w:eastAsia="Times New Roman" w:hAnsi="Arial Narrow" w:cs="Times New Roman"/>
          <w:color w:val="000000"/>
          <w:sz w:val="24"/>
          <w:szCs w:val="24"/>
          <w:lang w:eastAsia="hu-HU"/>
        </w:rPr>
        <w:t xml:space="preserve"> </w:t>
      </w:r>
      <w:r w:rsidRPr="000F2F99">
        <w:rPr>
          <w:rFonts w:ascii="Arial Narrow" w:eastAsia="Times New Roman" w:hAnsi="Arial Narrow" w:cs="Times New Roman"/>
          <w:color w:val="000000"/>
          <w:sz w:val="24"/>
          <w:szCs w:val="24"/>
          <w:lang w:eastAsia="hu-HU"/>
        </w:rPr>
        <w:t>adatok ennél hosszabb ideig történő tárolására csak akkor kerülhet sor, amennyiben a személyes</w:t>
      </w:r>
      <w:r>
        <w:rPr>
          <w:rFonts w:ascii="Arial Narrow" w:eastAsia="Times New Roman" w:hAnsi="Arial Narrow" w:cs="Times New Roman"/>
          <w:color w:val="000000"/>
          <w:sz w:val="24"/>
          <w:szCs w:val="24"/>
          <w:lang w:eastAsia="hu-HU"/>
        </w:rPr>
        <w:t xml:space="preserve"> </w:t>
      </w:r>
      <w:r w:rsidRPr="000F2F99">
        <w:rPr>
          <w:rFonts w:ascii="Arial Narrow" w:eastAsia="Times New Roman" w:hAnsi="Arial Narrow" w:cs="Times New Roman"/>
          <w:color w:val="000000"/>
          <w:sz w:val="24"/>
          <w:szCs w:val="24"/>
          <w:lang w:eastAsia="hu-HU"/>
        </w:rPr>
        <w:t>adatok kezelésére közérdekű archiválás céljából,</w:t>
      </w:r>
      <w:r>
        <w:rPr>
          <w:rFonts w:ascii="Arial Narrow" w:eastAsia="Times New Roman" w:hAnsi="Arial Narrow" w:cs="Times New Roman"/>
          <w:color w:val="000000"/>
          <w:sz w:val="24"/>
          <w:szCs w:val="24"/>
          <w:lang w:eastAsia="hu-HU"/>
        </w:rPr>
        <w:t xml:space="preserve"> </w:t>
      </w:r>
      <w:r w:rsidRPr="000F2F99">
        <w:rPr>
          <w:rFonts w:ascii="Arial Narrow" w:eastAsia="Times New Roman" w:hAnsi="Arial Narrow" w:cs="Times New Roman"/>
          <w:color w:val="000000"/>
          <w:sz w:val="24"/>
          <w:szCs w:val="24"/>
          <w:lang w:eastAsia="hu-HU"/>
        </w:rPr>
        <w:t xml:space="preserve">tudományos és történelmi kutatási célból vagy statisztikai </w:t>
      </w:r>
      <w:r w:rsidRPr="000F2F99">
        <w:rPr>
          <w:rFonts w:ascii="Arial Narrow" w:eastAsia="Times New Roman" w:hAnsi="Arial Narrow" w:cs="Times New Roman"/>
          <w:color w:val="000000"/>
          <w:sz w:val="24"/>
          <w:szCs w:val="24"/>
          <w:lang w:eastAsia="hu-HU"/>
        </w:rPr>
        <w:lastRenderedPageBreak/>
        <w:t>célból kerül sor, az e rendeletben</w:t>
      </w:r>
      <w:r>
        <w:rPr>
          <w:rFonts w:ascii="Arial Narrow" w:eastAsia="Times New Roman" w:hAnsi="Arial Narrow" w:cs="Times New Roman"/>
          <w:color w:val="000000"/>
          <w:sz w:val="24"/>
          <w:szCs w:val="24"/>
          <w:lang w:eastAsia="hu-HU"/>
        </w:rPr>
        <w:t xml:space="preserve"> </w:t>
      </w:r>
      <w:r w:rsidRPr="00E97449">
        <w:rPr>
          <w:rFonts w:ascii="Arial Narrow" w:eastAsia="Times New Roman" w:hAnsi="Arial Narrow" w:cs="Times New Roman"/>
          <w:color w:val="000000"/>
          <w:sz w:val="24"/>
          <w:szCs w:val="24"/>
          <w:lang w:eastAsia="hu-HU"/>
        </w:rPr>
        <w:t>az érintettek jogainak és szabadságainak védelme érdekében előírt megfelelő technikai és</w:t>
      </w:r>
      <w:r w:rsidR="00845F5A">
        <w:rPr>
          <w:rFonts w:ascii="Arial Narrow" w:eastAsia="Times New Roman" w:hAnsi="Arial Narrow" w:cs="Times New Roman"/>
          <w:color w:val="000000"/>
          <w:sz w:val="24"/>
          <w:szCs w:val="24"/>
          <w:lang w:eastAsia="hu-HU"/>
        </w:rPr>
        <w:t xml:space="preserve"> </w:t>
      </w:r>
      <w:r w:rsidRPr="00E97449">
        <w:rPr>
          <w:rFonts w:ascii="Arial Narrow" w:eastAsia="Times New Roman" w:hAnsi="Arial Narrow" w:cs="Times New Roman"/>
          <w:color w:val="000000"/>
          <w:sz w:val="24"/>
          <w:szCs w:val="24"/>
          <w:lang w:eastAsia="hu-HU"/>
        </w:rPr>
        <w:t>szervezési intézkedések végrehajtására is figyelemmel;</w:t>
      </w:r>
    </w:p>
    <w:p w14:paraId="5075ABAB" w14:textId="77777777" w:rsidR="000F2F99" w:rsidRPr="00845F5A" w:rsidRDefault="00845F5A" w:rsidP="00845F5A">
      <w:pPr>
        <w:shd w:val="clear" w:color="auto" w:fill="FFFFFF"/>
        <w:spacing w:after="0" w:line="360" w:lineRule="auto"/>
        <w:jc w:val="both"/>
        <w:textAlignment w:val="baseline"/>
        <w:rPr>
          <w:rFonts w:ascii="Arial Narrow" w:eastAsia="Times New Roman" w:hAnsi="Arial Narrow" w:cs="Times New Roman"/>
          <w:color w:val="000000"/>
          <w:sz w:val="24"/>
          <w:szCs w:val="24"/>
          <w:lang w:eastAsia="hu-HU"/>
        </w:rPr>
      </w:pPr>
      <w:r>
        <w:rPr>
          <w:rFonts w:ascii="Arial Narrow" w:eastAsia="Times New Roman" w:hAnsi="Arial Narrow" w:cs="Times New Roman"/>
          <w:color w:val="000000"/>
          <w:sz w:val="24"/>
          <w:szCs w:val="24"/>
          <w:lang w:eastAsia="hu-HU"/>
        </w:rPr>
        <w:t>6</w:t>
      </w:r>
      <w:r w:rsidR="000F2F99" w:rsidRPr="00845F5A">
        <w:rPr>
          <w:rFonts w:ascii="Arial Narrow" w:eastAsia="Times New Roman" w:hAnsi="Arial Narrow" w:cs="Times New Roman"/>
          <w:color w:val="000000"/>
          <w:sz w:val="24"/>
          <w:szCs w:val="24"/>
          <w:lang w:eastAsia="hu-HU"/>
        </w:rPr>
        <w:t>. Integritás és bizalmas jelleg</w:t>
      </w:r>
    </w:p>
    <w:p w14:paraId="4D47AF53" w14:textId="77777777" w:rsidR="000F2F99" w:rsidRPr="00845F5A" w:rsidRDefault="000F2F99" w:rsidP="00845F5A">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845F5A">
        <w:rPr>
          <w:rFonts w:ascii="Arial Narrow" w:eastAsia="Times New Roman" w:hAnsi="Arial Narrow" w:cs="Times New Roman"/>
          <w:color w:val="000000"/>
          <w:sz w:val="24"/>
          <w:szCs w:val="24"/>
          <w:lang w:eastAsia="hu-HU"/>
        </w:rPr>
        <w:t>A személyes adatok kezelését oly módon kell végezni, hogy megfelelő technikai vagy szervezési</w:t>
      </w:r>
      <w:r w:rsidR="00845F5A">
        <w:rPr>
          <w:rFonts w:ascii="Arial Narrow" w:eastAsia="Times New Roman" w:hAnsi="Arial Narrow" w:cs="Times New Roman"/>
          <w:color w:val="000000"/>
          <w:sz w:val="24"/>
          <w:szCs w:val="24"/>
          <w:lang w:eastAsia="hu-HU"/>
        </w:rPr>
        <w:t xml:space="preserve"> </w:t>
      </w:r>
      <w:r w:rsidRPr="00845F5A">
        <w:rPr>
          <w:rFonts w:ascii="Arial Narrow" w:eastAsia="Times New Roman" w:hAnsi="Arial Narrow" w:cs="Times New Roman"/>
          <w:color w:val="000000"/>
          <w:sz w:val="24"/>
          <w:szCs w:val="24"/>
          <w:lang w:eastAsia="hu-HU"/>
        </w:rPr>
        <w:t>intézkedések alkalmazásával biztosítva legyen a személyes adatok megfelelő biztonsága, az adatok</w:t>
      </w:r>
      <w:r w:rsidR="00845F5A">
        <w:rPr>
          <w:rFonts w:ascii="Arial Narrow" w:eastAsia="Times New Roman" w:hAnsi="Arial Narrow" w:cs="Times New Roman"/>
          <w:color w:val="000000"/>
          <w:sz w:val="24"/>
          <w:szCs w:val="24"/>
          <w:lang w:eastAsia="hu-HU"/>
        </w:rPr>
        <w:t xml:space="preserve"> </w:t>
      </w:r>
      <w:r w:rsidRPr="00845F5A">
        <w:rPr>
          <w:rFonts w:ascii="Arial Narrow" w:eastAsia="Times New Roman" w:hAnsi="Arial Narrow" w:cs="Times New Roman"/>
          <w:color w:val="000000"/>
          <w:sz w:val="24"/>
          <w:szCs w:val="24"/>
          <w:lang w:eastAsia="hu-HU"/>
        </w:rPr>
        <w:t>jogosulatlan vagy jogellenes kezelésével, véletlen elvesztésével, megsemmisítésével vagy</w:t>
      </w:r>
      <w:r w:rsidR="00845F5A">
        <w:rPr>
          <w:rFonts w:ascii="Arial Narrow" w:eastAsia="Times New Roman" w:hAnsi="Arial Narrow" w:cs="Times New Roman"/>
          <w:color w:val="000000"/>
          <w:sz w:val="24"/>
          <w:szCs w:val="24"/>
          <w:lang w:eastAsia="hu-HU"/>
        </w:rPr>
        <w:t xml:space="preserve"> </w:t>
      </w:r>
      <w:r w:rsidRPr="00845F5A">
        <w:rPr>
          <w:rFonts w:ascii="Arial Narrow" w:eastAsia="Times New Roman" w:hAnsi="Arial Narrow" w:cs="Times New Roman"/>
          <w:color w:val="000000"/>
          <w:sz w:val="24"/>
          <w:szCs w:val="24"/>
          <w:lang w:eastAsia="hu-HU"/>
        </w:rPr>
        <w:t>károsodásával szembeni védelmet is ideértve.</w:t>
      </w:r>
    </w:p>
    <w:p w14:paraId="521DF066" w14:textId="77777777" w:rsidR="000F2F99" w:rsidRPr="00845F5A" w:rsidRDefault="00845F5A" w:rsidP="00845F5A">
      <w:pPr>
        <w:shd w:val="clear" w:color="auto" w:fill="FFFFFF"/>
        <w:spacing w:after="0" w:line="360" w:lineRule="auto"/>
        <w:jc w:val="both"/>
        <w:textAlignment w:val="baseline"/>
        <w:rPr>
          <w:rFonts w:ascii="Arial Narrow" w:eastAsia="Times New Roman" w:hAnsi="Arial Narrow" w:cs="Times New Roman"/>
          <w:color w:val="000000"/>
          <w:sz w:val="24"/>
          <w:szCs w:val="24"/>
          <w:lang w:eastAsia="hu-HU"/>
        </w:rPr>
      </w:pPr>
      <w:r>
        <w:rPr>
          <w:rFonts w:ascii="Arial Narrow" w:eastAsia="Times New Roman" w:hAnsi="Arial Narrow" w:cs="Times New Roman"/>
          <w:color w:val="000000"/>
          <w:sz w:val="24"/>
          <w:szCs w:val="24"/>
          <w:lang w:eastAsia="hu-HU"/>
        </w:rPr>
        <w:t>7. Elszámoltathatóság</w:t>
      </w:r>
    </w:p>
    <w:p w14:paraId="619C4C73" w14:textId="77777777" w:rsidR="000F2F99" w:rsidRPr="00845F5A" w:rsidRDefault="000F2F99" w:rsidP="00845F5A">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845F5A">
        <w:rPr>
          <w:rFonts w:ascii="Arial Narrow" w:eastAsia="Times New Roman" w:hAnsi="Arial Narrow" w:cs="Times New Roman"/>
          <w:color w:val="000000"/>
          <w:sz w:val="24"/>
          <w:szCs w:val="24"/>
          <w:lang w:eastAsia="hu-HU"/>
        </w:rPr>
        <w:t>Az adatkezelő felelős a fentiek megfelelésért, továbbá képesnek kell lennie e megfelelés</w:t>
      </w:r>
      <w:r w:rsidR="00845F5A">
        <w:rPr>
          <w:rFonts w:ascii="Arial Narrow" w:eastAsia="Times New Roman" w:hAnsi="Arial Narrow" w:cs="Times New Roman"/>
          <w:color w:val="000000"/>
          <w:sz w:val="24"/>
          <w:szCs w:val="24"/>
          <w:lang w:eastAsia="hu-HU"/>
        </w:rPr>
        <w:t xml:space="preserve"> </w:t>
      </w:r>
      <w:r w:rsidRPr="00845F5A">
        <w:rPr>
          <w:rFonts w:ascii="Arial Narrow" w:eastAsia="Times New Roman" w:hAnsi="Arial Narrow" w:cs="Times New Roman"/>
          <w:color w:val="000000"/>
          <w:sz w:val="24"/>
          <w:szCs w:val="24"/>
          <w:lang w:eastAsia="hu-HU"/>
        </w:rPr>
        <w:t>igazolására.</w:t>
      </w:r>
    </w:p>
    <w:p w14:paraId="442DB7FC" w14:textId="77777777" w:rsidR="00D5533C" w:rsidRPr="00D5533C" w:rsidRDefault="00D5533C" w:rsidP="00AE33B8">
      <w:pPr>
        <w:pStyle w:val="Cmsor1"/>
        <w:numPr>
          <w:ilvl w:val="0"/>
          <w:numId w:val="0"/>
        </w:numPr>
        <w:pBdr>
          <w:top w:val="none" w:sz="0" w:space="0" w:color="auto"/>
          <w:left w:val="none" w:sz="0" w:space="0" w:color="auto"/>
          <w:bottom w:val="none" w:sz="0" w:space="0" w:color="auto"/>
          <w:right w:val="none" w:sz="0" w:space="0" w:color="auto"/>
        </w:pBdr>
        <w:shd w:val="clear" w:color="auto" w:fill="auto"/>
        <w:spacing w:before="0" w:after="0" w:line="360" w:lineRule="auto"/>
        <w:rPr>
          <w:rFonts w:ascii="Arial Narrow" w:hAnsi="Arial Narrow" w:cs="Times New Roman"/>
          <w:b w:val="0"/>
          <w:szCs w:val="24"/>
          <w:bdr w:val="none" w:sz="0" w:space="0" w:color="auto" w:frame="1"/>
          <w:lang w:val="hu-HU"/>
        </w:rPr>
      </w:pPr>
      <w:bookmarkStart w:id="7" w:name="_Toc500671337"/>
    </w:p>
    <w:p w14:paraId="28F82114" w14:textId="77777777" w:rsidR="00AE33B8" w:rsidRDefault="00AE33B8" w:rsidP="00AE33B8">
      <w:pPr>
        <w:pStyle w:val="Cmsor1"/>
        <w:numPr>
          <w:ilvl w:val="0"/>
          <w:numId w:val="0"/>
        </w:numPr>
        <w:pBdr>
          <w:top w:val="none" w:sz="0" w:space="0" w:color="auto"/>
          <w:left w:val="none" w:sz="0" w:space="0" w:color="auto"/>
          <w:bottom w:val="none" w:sz="0" w:space="0" w:color="auto"/>
          <w:right w:val="none" w:sz="0" w:space="0" w:color="auto"/>
        </w:pBdr>
        <w:shd w:val="clear" w:color="auto" w:fill="auto"/>
        <w:spacing w:before="0" w:after="0" w:line="360" w:lineRule="auto"/>
        <w:rPr>
          <w:rFonts w:ascii="Arial Narrow" w:hAnsi="Arial Narrow" w:cs="Times New Roman"/>
          <w:szCs w:val="24"/>
          <w:bdr w:val="none" w:sz="0" w:space="0" w:color="auto" w:frame="1"/>
          <w:lang w:val="hu-HU"/>
        </w:rPr>
      </w:pPr>
      <w:r>
        <w:rPr>
          <w:rFonts w:ascii="Arial Narrow" w:hAnsi="Arial Narrow" w:cs="Times New Roman"/>
          <w:szCs w:val="24"/>
          <w:bdr w:val="none" w:sz="0" w:space="0" w:color="auto" w:frame="1"/>
          <w:lang w:val="hu-HU"/>
        </w:rPr>
        <w:t xml:space="preserve">V. </w:t>
      </w:r>
      <w:r w:rsidRPr="00405C40">
        <w:rPr>
          <w:rFonts w:ascii="Arial Narrow" w:hAnsi="Arial Narrow" w:cs="Times New Roman"/>
          <w:szCs w:val="24"/>
          <w:bdr w:val="none" w:sz="0" w:space="0" w:color="auto" w:frame="1"/>
          <w:lang w:val="hu-HU"/>
        </w:rPr>
        <w:t>Érintetti jogok (GDPR)</w:t>
      </w:r>
      <w:bookmarkEnd w:id="7"/>
    </w:p>
    <w:p w14:paraId="5219D0A2" w14:textId="77777777" w:rsidR="00D5533C" w:rsidRPr="00D5533C" w:rsidRDefault="00D5533C" w:rsidP="00D5533C">
      <w:pPr>
        <w:pStyle w:val="Cmsor1"/>
        <w:numPr>
          <w:ilvl w:val="0"/>
          <w:numId w:val="0"/>
        </w:numPr>
        <w:pBdr>
          <w:top w:val="none" w:sz="0" w:space="0" w:color="auto"/>
          <w:left w:val="none" w:sz="0" w:space="0" w:color="auto"/>
          <w:bottom w:val="none" w:sz="0" w:space="0" w:color="auto"/>
          <w:right w:val="none" w:sz="0" w:space="0" w:color="auto"/>
        </w:pBdr>
        <w:shd w:val="clear" w:color="auto" w:fill="auto"/>
        <w:spacing w:before="0" w:after="0" w:line="360" w:lineRule="auto"/>
        <w:rPr>
          <w:rFonts w:ascii="Arial Narrow" w:hAnsi="Arial Narrow" w:cs="Times New Roman"/>
          <w:b w:val="0"/>
          <w:szCs w:val="24"/>
          <w:bdr w:val="none" w:sz="0" w:space="0" w:color="auto" w:frame="1"/>
          <w:lang w:val="hu-HU"/>
        </w:rPr>
      </w:pPr>
    </w:p>
    <w:p w14:paraId="4365C4EC" w14:textId="77777777" w:rsidR="00AE33B8" w:rsidRPr="00AE33B8" w:rsidRDefault="00AE33B8" w:rsidP="006F0218">
      <w:pPr>
        <w:pStyle w:val="Cmsor2"/>
      </w:pPr>
      <w:bookmarkStart w:id="8" w:name="_Toc500671338"/>
      <w:r w:rsidRPr="00AE33B8">
        <w:t>1. Átlátható tájékoztatás, kommunikáció</w:t>
      </w:r>
      <w:bookmarkEnd w:id="8"/>
    </w:p>
    <w:p w14:paraId="3240650E" w14:textId="77777777" w:rsidR="00AE33B8" w:rsidRPr="00AE33B8" w:rsidRDefault="00AE33B8" w:rsidP="00AE33B8">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AE33B8">
        <w:rPr>
          <w:rFonts w:ascii="Arial Narrow" w:eastAsia="Times New Roman" w:hAnsi="Arial Narrow" w:cs="Times New Roman"/>
          <w:color w:val="000000"/>
          <w:sz w:val="24"/>
          <w:szCs w:val="24"/>
          <w:lang w:eastAsia="hu-HU"/>
        </w:rPr>
        <w:t>Az Alapítvány megfelelő intézkedéseket hoz annak érdekében, hogy az érintett részére a személyes adatok kezelésére vonatkozó valamennyi (kötelező) információt és tájékoztatást tömör, átlátható, érthető és könnyen hozzáférhető formában, világosan és közérthetően megfogalmazva nyújtsa. Halál esetén a közeli hozzátartozót is megilletik ezek a jogok azzal, hogy a hagyatékátadó végzést köteles bemutatni. A hagyatékátadó végzést az Alapítvány nem tárolja.</w:t>
      </w:r>
    </w:p>
    <w:p w14:paraId="6B71A353" w14:textId="77777777" w:rsidR="00AE33B8" w:rsidRPr="00405C40" w:rsidRDefault="00AE33B8" w:rsidP="006F0218">
      <w:pPr>
        <w:pStyle w:val="Cmsor2"/>
      </w:pPr>
      <w:bookmarkStart w:id="9" w:name="_Toc500671339"/>
      <w:r>
        <w:t xml:space="preserve">2. </w:t>
      </w:r>
      <w:r w:rsidRPr="00405C40">
        <w:t>Az érintett hozzáférési joga</w:t>
      </w:r>
      <w:bookmarkEnd w:id="9"/>
    </w:p>
    <w:p w14:paraId="01938DCF" w14:textId="77777777" w:rsidR="00AE33B8" w:rsidRPr="00405C40" w:rsidRDefault="00AE33B8" w:rsidP="00AE33B8">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14B3EBFC" w14:textId="77777777" w:rsidR="00AE33B8" w:rsidRPr="00405C40" w:rsidRDefault="00AE33B8" w:rsidP="00AE33B8">
      <w:pPr>
        <w:pStyle w:val="Listaszerbekezds"/>
        <w:numPr>
          <w:ilvl w:val="0"/>
          <w:numId w:val="3"/>
        </w:numPr>
        <w:shd w:val="clear" w:color="auto" w:fill="FFFFFF"/>
        <w:spacing w:after="0" w:line="360" w:lineRule="auto"/>
        <w:jc w:val="both"/>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 xml:space="preserve">az adatkezelés céljai; </w:t>
      </w:r>
    </w:p>
    <w:p w14:paraId="5570D559" w14:textId="77777777" w:rsidR="00AE33B8" w:rsidRPr="00405C40" w:rsidRDefault="00AE33B8" w:rsidP="00AE33B8">
      <w:pPr>
        <w:pStyle w:val="Listaszerbekezds"/>
        <w:numPr>
          <w:ilvl w:val="0"/>
          <w:numId w:val="3"/>
        </w:numPr>
        <w:shd w:val="clear" w:color="auto" w:fill="FFFFFF"/>
        <w:spacing w:after="0" w:line="360" w:lineRule="auto"/>
        <w:jc w:val="both"/>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 xml:space="preserve">az érintett személyes adatok kategóriái; </w:t>
      </w:r>
    </w:p>
    <w:p w14:paraId="64B5A284" w14:textId="77777777" w:rsidR="00AE33B8" w:rsidRPr="00405C40" w:rsidRDefault="00AE33B8" w:rsidP="00AE33B8">
      <w:pPr>
        <w:pStyle w:val="Listaszerbekezds"/>
        <w:numPr>
          <w:ilvl w:val="0"/>
          <w:numId w:val="3"/>
        </w:numPr>
        <w:shd w:val="clear" w:color="auto" w:fill="FFFFFF"/>
        <w:spacing w:after="0" w:line="360" w:lineRule="auto"/>
        <w:jc w:val="both"/>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 xml:space="preserve">azon címzettek vagy címzettek kategóriái, akikkel, illetve amelyekkel a személyes adatokat közölték vagy közölni fogják, ideértve különösen a harmadik országbeli címzetteket, illetve a nemzetközi szervezeteket; </w:t>
      </w:r>
    </w:p>
    <w:p w14:paraId="272888C2" w14:textId="77777777" w:rsidR="00AE33B8" w:rsidRPr="00405C40" w:rsidRDefault="00AE33B8" w:rsidP="00AE33B8">
      <w:pPr>
        <w:pStyle w:val="Listaszerbekezds"/>
        <w:numPr>
          <w:ilvl w:val="0"/>
          <w:numId w:val="3"/>
        </w:numPr>
        <w:shd w:val="clear" w:color="auto" w:fill="FFFFFF"/>
        <w:spacing w:after="0" w:line="360" w:lineRule="auto"/>
        <w:jc w:val="both"/>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 xml:space="preserve">adott esetben a személyes adatok tárolásának tervezett időtartama, vagy ha ez nem lehetséges, ezen időtartam meghatározásának szempontjai; az érintett azon joga, hogy kérelmezheti az adatkezelőtől a rá vonatkozó személyes adatok helyesbítését, törlését vagy kezelésének korlátozását, és tiltakozhat az ilyen személyes adatok kezelése ellen; </w:t>
      </w:r>
    </w:p>
    <w:p w14:paraId="5913360B" w14:textId="77777777" w:rsidR="00AE33B8" w:rsidRPr="00405C40" w:rsidRDefault="00AE33B8" w:rsidP="00AE33B8">
      <w:pPr>
        <w:pStyle w:val="Listaszerbekezds"/>
        <w:numPr>
          <w:ilvl w:val="0"/>
          <w:numId w:val="3"/>
        </w:numPr>
        <w:shd w:val="clear" w:color="auto" w:fill="FFFFFF"/>
        <w:spacing w:after="0" w:line="360" w:lineRule="auto"/>
        <w:jc w:val="both"/>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 xml:space="preserve">valamely felügyeleti hatósághoz címzett panasz benyújtásának joga; </w:t>
      </w:r>
    </w:p>
    <w:p w14:paraId="510D2D58" w14:textId="77777777" w:rsidR="00AE33B8" w:rsidRPr="00405C40" w:rsidRDefault="00AE33B8" w:rsidP="00AE33B8">
      <w:pPr>
        <w:pStyle w:val="Listaszerbekezds"/>
        <w:numPr>
          <w:ilvl w:val="0"/>
          <w:numId w:val="3"/>
        </w:numPr>
        <w:shd w:val="clear" w:color="auto" w:fill="FFFFFF"/>
        <w:spacing w:after="0" w:line="360" w:lineRule="auto"/>
        <w:jc w:val="both"/>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ha az adatokat nem az érintettől gyűjtötték, a forrásukra vonatkozó minden elérhető információ;</w:t>
      </w:r>
    </w:p>
    <w:p w14:paraId="019171A6" w14:textId="77777777" w:rsidR="00AE33B8" w:rsidRPr="00405C40" w:rsidRDefault="00AE33B8" w:rsidP="00AE33B8">
      <w:pPr>
        <w:pStyle w:val="Listaszerbekezds"/>
        <w:numPr>
          <w:ilvl w:val="0"/>
          <w:numId w:val="3"/>
        </w:numPr>
        <w:shd w:val="clear" w:color="auto" w:fill="FFFFFF"/>
        <w:spacing w:after="0" w:line="360" w:lineRule="auto"/>
        <w:jc w:val="both"/>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lastRenderedPageBreak/>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43C19744" w14:textId="77777777" w:rsidR="00AE33B8" w:rsidRPr="00405C40" w:rsidRDefault="00AE33B8" w:rsidP="00AE33B8">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 xml:space="preserve">Az adatkezelő az adatkezelés tárgyát képező személyes adatok másolatát – az érintett kérelmére – az érintett rendelkezésére bocsátja. Az érintett által kért további másolatokért az adatkezelő az adminisztratív költségeken alapuló, ésszerű mértékű díjat számíthat fel. Ha az érintett elektronikus úton nyújtotta be a kérelmet, az információkat széles körben használt elektronikus formátumban kell rendelkezésre bocsátani, kivéve, ha az érintett másként kéri. A másolat igénylésére vonatkozó jog nem érintheti hátrányosan mások jogait, ezért az Alapítvány </w:t>
      </w:r>
      <w:proofErr w:type="spellStart"/>
      <w:r w:rsidRPr="00405C40">
        <w:rPr>
          <w:rFonts w:ascii="Arial Narrow" w:eastAsia="Times New Roman" w:hAnsi="Arial Narrow" w:cs="Times New Roman"/>
          <w:color w:val="000000"/>
          <w:sz w:val="24"/>
          <w:szCs w:val="24"/>
          <w:lang w:eastAsia="hu-HU"/>
        </w:rPr>
        <w:t>anonimizálást</w:t>
      </w:r>
      <w:proofErr w:type="spellEnd"/>
      <w:r w:rsidRPr="00405C40">
        <w:rPr>
          <w:rFonts w:ascii="Arial Narrow" w:eastAsia="Times New Roman" w:hAnsi="Arial Narrow" w:cs="Times New Roman"/>
          <w:color w:val="000000"/>
          <w:sz w:val="24"/>
          <w:szCs w:val="24"/>
          <w:lang w:eastAsia="hu-HU"/>
        </w:rPr>
        <w:t>, kitakarást, kivonatolást végezhet.</w:t>
      </w:r>
    </w:p>
    <w:p w14:paraId="74D4DAC0" w14:textId="77777777" w:rsidR="00AE33B8" w:rsidRPr="00405C40" w:rsidRDefault="00AE33B8" w:rsidP="006F0218">
      <w:pPr>
        <w:pStyle w:val="Cmsor2"/>
      </w:pPr>
      <w:bookmarkStart w:id="10" w:name="_Toc500671340"/>
      <w:r>
        <w:t xml:space="preserve">3. </w:t>
      </w:r>
      <w:r w:rsidRPr="00405C40">
        <w:t>Az érintett helyesbítéshez való joga</w:t>
      </w:r>
      <w:bookmarkEnd w:id="10"/>
    </w:p>
    <w:p w14:paraId="24D8F542" w14:textId="77777777" w:rsidR="00AE33B8" w:rsidRPr="00405C40" w:rsidRDefault="00AE33B8" w:rsidP="00AE33B8">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Az érintett jogosult arra, hogy kérésére az adatkezelő indokolatlan késedelem nélkül helyesbítse a rá vonatkozó pontatlan vagy valótlan személyes adatokat. Figyelembe véve az adatkezelés célját, az érintett jogosult arra, hogy kérje a hiányos személyes adatok – egyebek mellett kiegészítő nyilatkozat útján történő – kiegészítését.</w:t>
      </w:r>
    </w:p>
    <w:p w14:paraId="3245A20B" w14:textId="77777777" w:rsidR="00AE33B8" w:rsidRPr="00405C40" w:rsidRDefault="00AE33B8" w:rsidP="006F0218">
      <w:pPr>
        <w:pStyle w:val="Cmsor2"/>
      </w:pPr>
      <w:bookmarkStart w:id="11" w:name="_Toc500671341"/>
      <w:r>
        <w:t xml:space="preserve">4. </w:t>
      </w:r>
      <w:r w:rsidRPr="00405C40">
        <w:t>A törléshez („az elfeledtetéshez”) való jog</w:t>
      </w:r>
      <w:bookmarkEnd w:id="11"/>
    </w:p>
    <w:p w14:paraId="34665B43" w14:textId="77777777" w:rsidR="00AE33B8" w:rsidRPr="00405C40" w:rsidRDefault="00AE33B8" w:rsidP="00AE33B8">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Az érintett jogosult arra, hogy kérésére az adatkezelő indokolatlan késedelem nélkül törölje a rá vonatkozó személyes adatokat, az adatkezelő pedig köteles arra, hogy az érintettre vonatkozó személyes adatokat indokolatlan késedelem nélkül törölje, ha az alábbi indokok valamelyike fennáll:</w:t>
      </w:r>
    </w:p>
    <w:p w14:paraId="55C7D5F5" w14:textId="77777777" w:rsidR="00AE33B8" w:rsidRPr="00405C40" w:rsidRDefault="00AE33B8" w:rsidP="00AE33B8">
      <w:pPr>
        <w:pStyle w:val="Listaszerbekezds"/>
        <w:numPr>
          <w:ilvl w:val="0"/>
          <w:numId w:val="3"/>
        </w:numPr>
        <w:shd w:val="clear" w:color="auto" w:fill="FFFFFF"/>
        <w:spacing w:after="0" w:line="360" w:lineRule="auto"/>
        <w:jc w:val="both"/>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 xml:space="preserve">a személyes adatokra már nincs szükség abból a célból, amelyből azokat gyűjtötték vagy más módon kezelték; </w:t>
      </w:r>
    </w:p>
    <w:p w14:paraId="6E67EFD1" w14:textId="77777777" w:rsidR="00AE33B8" w:rsidRPr="00405C40" w:rsidRDefault="00AE33B8" w:rsidP="00AE33B8">
      <w:pPr>
        <w:pStyle w:val="Listaszerbekezds"/>
        <w:numPr>
          <w:ilvl w:val="0"/>
          <w:numId w:val="3"/>
        </w:numPr>
        <w:shd w:val="clear" w:color="auto" w:fill="FFFFFF"/>
        <w:spacing w:after="0" w:line="360" w:lineRule="auto"/>
        <w:jc w:val="both"/>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 xml:space="preserve">az érintett visszavonja az adatkezelés alapját képező hozzájárulását, és az adatkezelésnek nincs más jogalapja; </w:t>
      </w:r>
    </w:p>
    <w:p w14:paraId="246820A2" w14:textId="77777777" w:rsidR="00AE33B8" w:rsidRPr="00405C40" w:rsidRDefault="00AE33B8" w:rsidP="00AE33B8">
      <w:pPr>
        <w:pStyle w:val="Listaszerbekezds"/>
        <w:numPr>
          <w:ilvl w:val="0"/>
          <w:numId w:val="3"/>
        </w:numPr>
        <w:shd w:val="clear" w:color="auto" w:fill="FFFFFF"/>
        <w:spacing w:after="0" w:line="360" w:lineRule="auto"/>
        <w:jc w:val="both"/>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az érintett tiltakozik az adat</w:t>
      </w:r>
      <w:r w:rsidR="00A52545">
        <w:rPr>
          <w:rFonts w:ascii="Arial Narrow" w:eastAsia="Times New Roman" w:hAnsi="Arial Narrow" w:cs="Times New Roman"/>
          <w:color w:val="000000"/>
          <w:sz w:val="24"/>
          <w:szCs w:val="24"/>
          <w:lang w:eastAsia="hu-HU"/>
        </w:rPr>
        <w:t xml:space="preserve"> </w:t>
      </w:r>
      <w:r w:rsidRPr="00405C40">
        <w:rPr>
          <w:rFonts w:ascii="Arial Narrow" w:eastAsia="Times New Roman" w:hAnsi="Arial Narrow" w:cs="Times New Roman"/>
          <w:color w:val="000000"/>
          <w:sz w:val="24"/>
          <w:szCs w:val="24"/>
          <w:lang w:eastAsia="hu-HU"/>
        </w:rPr>
        <w:t xml:space="preserve">kezelése ellen, és nincs elsőbbséget élvező jogszerű ok az adatkezelésre, vagy az érintett jogellenesség miatt tiltakozik az adatkezelés ellen; </w:t>
      </w:r>
    </w:p>
    <w:p w14:paraId="49B8BC7F" w14:textId="77777777" w:rsidR="00AE33B8" w:rsidRPr="00405C40" w:rsidRDefault="00AE33B8" w:rsidP="00AE33B8">
      <w:pPr>
        <w:pStyle w:val="Listaszerbekezds"/>
        <w:numPr>
          <w:ilvl w:val="0"/>
          <w:numId w:val="3"/>
        </w:numPr>
        <w:shd w:val="clear" w:color="auto" w:fill="FFFFFF"/>
        <w:spacing w:after="0" w:line="360" w:lineRule="auto"/>
        <w:jc w:val="both"/>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 xml:space="preserve">a személyes adatokat jogellenesen kezelték; </w:t>
      </w:r>
    </w:p>
    <w:p w14:paraId="4F241F37" w14:textId="77777777" w:rsidR="00AE33B8" w:rsidRPr="00405C40" w:rsidRDefault="00AE33B8" w:rsidP="00AE33B8">
      <w:pPr>
        <w:pStyle w:val="Listaszerbekezds"/>
        <w:numPr>
          <w:ilvl w:val="0"/>
          <w:numId w:val="3"/>
        </w:numPr>
        <w:shd w:val="clear" w:color="auto" w:fill="FFFFFF"/>
        <w:spacing w:after="0" w:line="360" w:lineRule="auto"/>
        <w:jc w:val="both"/>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 xml:space="preserve">jogszabály írja elő a törlést. </w:t>
      </w:r>
    </w:p>
    <w:p w14:paraId="37CE5AF8" w14:textId="77777777" w:rsidR="00AE33B8" w:rsidRPr="00AE33B8" w:rsidRDefault="00AE33B8" w:rsidP="00AE33B8">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AE33B8">
        <w:rPr>
          <w:rFonts w:ascii="Arial Narrow" w:eastAsia="Times New Roman" w:hAnsi="Arial Narrow" w:cs="Times New Roman"/>
          <w:color w:val="000000"/>
          <w:sz w:val="24"/>
          <w:szCs w:val="24"/>
          <w:lang w:eastAsia="hu-HU"/>
        </w:rPr>
        <w:t>A törlés nem hajtható végre bizonyos, jogszabályban meghatározott esetekben, az adatkezelő vagy a közérdek érdekében. Ezek az alábbi esetek:</w:t>
      </w:r>
    </w:p>
    <w:p w14:paraId="0284BBB5" w14:textId="77777777" w:rsidR="00AE33B8" w:rsidRPr="00405C40" w:rsidRDefault="00AE33B8" w:rsidP="00AE33B8">
      <w:pPr>
        <w:pStyle w:val="Listaszerbekezds"/>
        <w:numPr>
          <w:ilvl w:val="0"/>
          <w:numId w:val="4"/>
        </w:numPr>
        <w:shd w:val="clear" w:color="auto" w:fill="FFFFFF"/>
        <w:spacing w:after="0" w:line="360" w:lineRule="auto"/>
        <w:jc w:val="both"/>
        <w:rPr>
          <w:rFonts w:ascii="Arial Narrow" w:eastAsia="Times New Roman" w:hAnsi="Arial Narrow" w:cs="Times New Roman"/>
          <w:color w:val="000000" w:themeColor="text1"/>
          <w:sz w:val="24"/>
          <w:szCs w:val="24"/>
          <w:lang w:eastAsia="hu-HU"/>
        </w:rPr>
      </w:pPr>
      <w:r w:rsidRPr="00405C40">
        <w:rPr>
          <w:rFonts w:ascii="Arial Narrow" w:eastAsia="Times New Roman" w:hAnsi="Arial Narrow" w:cs="Times New Roman"/>
          <w:color w:val="000000" w:themeColor="text1"/>
          <w:sz w:val="24"/>
          <w:szCs w:val="24"/>
          <w:lang w:eastAsia="hu-HU"/>
        </w:rPr>
        <w:t>a személyes adatok kezelését előíró, az adatkezelőre alkalmazandó uniós vagy tagállami jog szerinti kötelezettség teljesítése az adatkezelés célja</w:t>
      </w:r>
    </w:p>
    <w:p w14:paraId="3921B98A" w14:textId="77777777" w:rsidR="00AE33B8" w:rsidRPr="00405C40" w:rsidRDefault="00AE33B8" w:rsidP="00AE33B8">
      <w:pPr>
        <w:pStyle w:val="Listaszerbekezds"/>
        <w:numPr>
          <w:ilvl w:val="0"/>
          <w:numId w:val="4"/>
        </w:numPr>
        <w:shd w:val="clear" w:color="auto" w:fill="FFFFFF"/>
        <w:spacing w:after="0" w:line="360" w:lineRule="auto"/>
        <w:jc w:val="both"/>
        <w:rPr>
          <w:rFonts w:ascii="Arial Narrow" w:eastAsia="Times New Roman" w:hAnsi="Arial Narrow" w:cs="Times New Roman"/>
          <w:color w:val="000000" w:themeColor="text1"/>
          <w:sz w:val="24"/>
          <w:szCs w:val="24"/>
          <w:lang w:eastAsia="hu-HU"/>
        </w:rPr>
      </w:pPr>
      <w:r w:rsidRPr="00405C40">
        <w:rPr>
          <w:rFonts w:ascii="Arial Narrow" w:eastAsia="Times New Roman" w:hAnsi="Arial Narrow" w:cs="Times New Roman"/>
          <w:color w:val="000000" w:themeColor="text1"/>
          <w:sz w:val="24"/>
          <w:szCs w:val="24"/>
          <w:lang w:eastAsia="hu-HU"/>
        </w:rPr>
        <w:t xml:space="preserve">közegészségügyi (népegészségügy) célból történő adatkezelés </w:t>
      </w:r>
    </w:p>
    <w:p w14:paraId="5DD7B21C" w14:textId="77777777" w:rsidR="00AE33B8" w:rsidRPr="00405C40" w:rsidRDefault="00AE33B8" w:rsidP="00AE33B8">
      <w:pPr>
        <w:pStyle w:val="Listaszerbekezds"/>
        <w:numPr>
          <w:ilvl w:val="0"/>
          <w:numId w:val="4"/>
        </w:numPr>
        <w:shd w:val="clear" w:color="auto" w:fill="FFFFFF"/>
        <w:spacing w:after="0" w:line="360" w:lineRule="auto"/>
        <w:jc w:val="both"/>
        <w:rPr>
          <w:rFonts w:ascii="Arial Narrow" w:eastAsia="Times New Roman" w:hAnsi="Arial Narrow" w:cs="Times New Roman"/>
          <w:color w:val="000000" w:themeColor="text1"/>
          <w:sz w:val="24"/>
          <w:szCs w:val="24"/>
          <w:lang w:eastAsia="hu-HU"/>
        </w:rPr>
      </w:pPr>
      <w:r w:rsidRPr="00405C40">
        <w:rPr>
          <w:rFonts w:ascii="Arial Narrow" w:eastAsia="Times New Roman" w:hAnsi="Arial Narrow" w:cs="Times New Roman"/>
          <w:color w:val="000000" w:themeColor="text1"/>
          <w:sz w:val="24"/>
          <w:szCs w:val="24"/>
          <w:lang w:eastAsia="hu-HU"/>
        </w:rPr>
        <w:t>jogi igények előterjesztéséhez, érvényesítéséhez, illetve védelméhez szükséges az adatkezelés.</w:t>
      </w:r>
    </w:p>
    <w:p w14:paraId="36D8B7E3" w14:textId="77777777" w:rsidR="00AE33B8" w:rsidRPr="00AE33B8" w:rsidRDefault="00AE33B8" w:rsidP="00AE33B8">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AE33B8">
        <w:rPr>
          <w:rFonts w:ascii="Arial Narrow" w:eastAsia="Times New Roman" w:hAnsi="Arial Narrow" w:cs="Times New Roman"/>
          <w:color w:val="000000"/>
          <w:sz w:val="24"/>
          <w:szCs w:val="24"/>
          <w:lang w:eastAsia="hu-HU"/>
        </w:rPr>
        <w:lastRenderedPageBreak/>
        <w:t>Halál esetén a közeli hozzátartozót is megilletik ezek a jogok azzal, hogy a hagyatékátadó végzést köteles bemutatni. A hagyatékátadó végzést a</w:t>
      </w:r>
      <w:r w:rsidR="00E25749">
        <w:rPr>
          <w:rFonts w:ascii="Arial Narrow" w:eastAsia="Times New Roman" w:hAnsi="Arial Narrow" w:cs="Times New Roman"/>
          <w:color w:val="000000"/>
          <w:sz w:val="24"/>
          <w:szCs w:val="24"/>
          <w:lang w:eastAsia="hu-HU"/>
        </w:rPr>
        <w:t>z</w:t>
      </w:r>
      <w:r w:rsidRPr="00AE33B8">
        <w:rPr>
          <w:rFonts w:ascii="Arial Narrow" w:eastAsia="Times New Roman" w:hAnsi="Arial Narrow" w:cs="Times New Roman"/>
          <w:color w:val="000000"/>
          <w:sz w:val="24"/>
          <w:szCs w:val="24"/>
          <w:lang w:eastAsia="hu-HU"/>
        </w:rPr>
        <w:t xml:space="preserve"> </w:t>
      </w:r>
      <w:r w:rsidR="00E25749">
        <w:rPr>
          <w:rFonts w:ascii="Arial Narrow" w:eastAsia="Times New Roman" w:hAnsi="Arial Narrow" w:cs="Times New Roman"/>
          <w:color w:val="000000"/>
          <w:sz w:val="24"/>
          <w:szCs w:val="24"/>
          <w:lang w:eastAsia="hu-HU"/>
        </w:rPr>
        <w:t xml:space="preserve">Alapítvány </w:t>
      </w:r>
      <w:r w:rsidRPr="00AE33B8">
        <w:rPr>
          <w:rFonts w:ascii="Arial Narrow" w:eastAsia="Times New Roman" w:hAnsi="Arial Narrow" w:cs="Times New Roman"/>
          <w:color w:val="000000"/>
          <w:sz w:val="24"/>
          <w:szCs w:val="24"/>
          <w:lang w:eastAsia="hu-HU"/>
        </w:rPr>
        <w:t>nem tárolja.</w:t>
      </w:r>
    </w:p>
    <w:p w14:paraId="33133F88" w14:textId="77777777" w:rsidR="00AE33B8" w:rsidRPr="00405C40" w:rsidRDefault="00AE33B8" w:rsidP="006F0218">
      <w:pPr>
        <w:pStyle w:val="Cmsor2"/>
      </w:pPr>
      <w:bookmarkStart w:id="12" w:name="_Toc500671342"/>
      <w:r>
        <w:t xml:space="preserve">5. </w:t>
      </w:r>
      <w:r w:rsidRPr="00405C40">
        <w:t>Az adatkezelés korlátozásához való jog</w:t>
      </w:r>
      <w:bookmarkEnd w:id="12"/>
    </w:p>
    <w:p w14:paraId="04790380" w14:textId="77777777" w:rsidR="00AE33B8" w:rsidRDefault="00AE33B8" w:rsidP="00AE33B8">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Az érintett jogosult arra, hogy kérésére az adatkezelő korlátozza az adatkezelést, ha az alábbiak valamelyike teljesül:</w:t>
      </w:r>
    </w:p>
    <w:p w14:paraId="3187F6BB" w14:textId="77777777" w:rsidR="00AE33B8" w:rsidRPr="00405C40" w:rsidRDefault="00AE33B8" w:rsidP="00422BF8">
      <w:pPr>
        <w:spacing w:after="0" w:line="360" w:lineRule="auto"/>
        <w:ind w:left="454" w:hanging="227"/>
        <w:jc w:val="both"/>
        <w:rPr>
          <w:rFonts w:ascii="Arial Narrow" w:eastAsia="Times New Roman" w:hAnsi="Arial Narrow" w:cs="Times New Roman"/>
          <w:color w:val="000000"/>
          <w:sz w:val="24"/>
          <w:szCs w:val="24"/>
          <w:lang w:eastAsia="hu-HU"/>
        </w:rPr>
      </w:pPr>
      <w:r>
        <w:rPr>
          <w:rFonts w:ascii="Arial Narrow" w:eastAsia="Times New Roman" w:hAnsi="Arial Narrow" w:cs="Times New Roman"/>
          <w:color w:val="000000"/>
          <w:sz w:val="24"/>
          <w:szCs w:val="24"/>
          <w:lang w:eastAsia="hu-HU"/>
        </w:rPr>
        <w:t xml:space="preserve">a) </w:t>
      </w:r>
      <w:r w:rsidRPr="00405C40">
        <w:rPr>
          <w:rFonts w:ascii="Arial Narrow" w:eastAsia="Times New Roman" w:hAnsi="Arial Narrow" w:cs="Times New Roman"/>
          <w:color w:val="000000"/>
          <w:sz w:val="24"/>
          <w:szCs w:val="24"/>
          <w:lang w:eastAsia="hu-HU"/>
        </w:rPr>
        <w:t>az érintett vitatja a személyes adatok pontosságát, ez esetben a korlátozás arra az időtartamra vonatkozik, amely lehetővé teszi, hogy az adatkezelő ellenőrizze a személyes adatok pontosságát</w:t>
      </w:r>
    </w:p>
    <w:p w14:paraId="4811245F" w14:textId="77777777" w:rsidR="00AE33B8" w:rsidRDefault="00AE33B8" w:rsidP="00422BF8">
      <w:pPr>
        <w:shd w:val="clear" w:color="auto" w:fill="FFFFFF"/>
        <w:spacing w:after="0" w:line="360" w:lineRule="auto"/>
        <w:ind w:left="454" w:hanging="227"/>
        <w:jc w:val="both"/>
        <w:textAlignment w:val="baseline"/>
        <w:rPr>
          <w:rFonts w:ascii="Arial Narrow" w:eastAsia="Times New Roman" w:hAnsi="Arial Narrow" w:cs="Times New Roman"/>
          <w:color w:val="000000"/>
          <w:sz w:val="24"/>
          <w:szCs w:val="24"/>
          <w:lang w:eastAsia="hu-HU"/>
        </w:rPr>
      </w:pPr>
      <w:r>
        <w:rPr>
          <w:rFonts w:ascii="Arial Narrow" w:eastAsia="Times New Roman" w:hAnsi="Arial Narrow" w:cs="Times New Roman"/>
          <w:color w:val="000000"/>
          <w:sz w:val="24"/>
          <w:szCs w:val="24"/>
          <w:lang w:eastAsia="hu-HU"/>
        </w:rPr>
        <w:t xml:space="preserve">b) </w:t>
      </w:r>
      <w:r w:rsidRPr="00405C40">
        <w:rPr>
          <w:rFonts w:ascii="Arial Narrow" w:eastAsia="Times New Roman" w:hAnsi="Arial Narrow" w:cs="Times New Roman"/>
          <w:color w:val="000000"/>
          <w:sz w:val="24"/>
          <w:szCs w:val="24"/>
          <w:lang w:eastAsia="hu-HU"/>
        </w:rPr>
        <w:t>az adatkezelés jogellenes, és az érintett ellenzi az adatok törlését, és ehelyett kéri azok felhasználásának korlátozását;</w:t>
      </w:r>
    </w:p>
    <w:p w14:paraId="54AD3271" w14:textId="77777777" w:rsidR="00422BF8" w:rsidRDefault="00422BF8" w:rsidP="00422BF8">
      <w:pPr>
        <w:shd w:val="clear" w:color="auto" w:fill="FFFFFF"/>
        <w:spacing w:after="0" w:line="360" w:lineRule="auto"/>
        <w:ind w:left="454" w:hanging="227"/>
        <w:jc w:val="both"/>
        <w:textAlignment w:val="baseline"/>
        <w:rPr>
          <w:rFonts w:ascii="Arial Narrow" w:eastAsia="Times New Roman" w:hAnsi="Arial Narrow" w:cs="Times New Roman"/>
          <w:color w:val="000000"/>
          <w:sz w:val="24"/>
          <w:szCs w:val="24"/>
          <w:lang w:eastAsia="hu-HU"/>
        </w:rPr>
      </w:pPr>
      <w:r>
        <w:rPr>
          <w:rFonts w:ascii="Arial Narrow" w:eastAsia="Times New Roman" w:hAnsi="Arial Narrow" w:cs="Times New Roman"/>
          <w:color w:val="000000"/>
          <w:sz w:val="24"/>
          <w:szCs w:val="24"/>
          <w:lang w:eastAsia="hu-HU"/>
        </w:rPr>
        <w:t xml:space="preserve">c) </w:t>
      </w:r>
      <w:r w:rsidRPr="00405C40">
        <w:rPr>
          <w:rFonts w:ascii="Arial Narrow" w:eastAsia="Times New Roman" w:hAnsi="Arial Narrow" w:cs="Times New Roman"/>
          <w:color w:val="000000"/>
          <w:sz w:val="24"/>
          <w:szCs w:val="24"/>
          <w:lang w:eastAsia="hu-HU"/>
        </w:rPr>
        <w:t>az adatkezelőnek már nincs szüksége a személyes adatokra adatkezelés céljából, de az érintett igényli azokat jogi igények előterjesztéséhez, érvényesítéséhez vagy védelméhez; vagy</w:t>
      </w:r>
    </w:p>
    <w:p w14:paraId="13750267" w14:textId="77777777" w:rsidR="00422BF8" w:rsidRPr="00405C40" w:rsidRDefault="00422BF8" w:rsidP="00422BF8">
      <w:pPr>
        <w:shd w:val="clear" w:color="auto" w:fill="FFFFFF"/>
        <w:spacing w:after="0" w:line="360" w:lineRule="auto"/>
        <w:ind w:left="454" w:hanging="227"/>
        <w:jc w:val="both"/>
        <w:textAlignment w:val="baseline"/>
        <w:rPr>
          <w:rFonts w:ascii="Arial Narrow" w:eastAsia="Times New Roman" w:hAnsi="Arial Narrow" w:cs="Times New Roman"/>
          <w:color w:val="000000"/>
          <w:sz w:val="24"/>
          <w:szCs w:val="24"/>
          <w:lang w:eastAsia="hu-HU"/>
        </w:rPr>
      </w:pPr>
      <w:r>
        <w:rPr>
          <w:rFonts w:ascii="Arial Narrow" w:eastAsia="Times New Roman" w:hAnsi="Arial Narrow" w:cs="Times New Roman"/>
          <w:color w:val="000000"/>
          <w:sz w:val="24"/>
          <w:szCs w:val="24"/>
          <w:lang w:eastAsia="hu-HU"/>
        </w:rPr>
        <w:t xml:space="preserve">d) </w:t>
      </w:r>
      <w:r w:rsidRPr="00405C40">
        <w:rPr>
          <w:rFonts w:ascii="Arial Narrow" w:eastAsia="Times New Roman" w:hAnsi="Arial Narrow" w:cs="Times New Roman"/>
          <w:color w:val="000000"/>
          <w:sz w:val="24"/>
          <w:szCs w:val="24"/>
          <w:lang w:eastAsia="hu-HU"/>
        </w:rPr>
        <w:t>az érintett tiltakozott az adatkezelés ellen; ez esetben a korlátozás arra az időtartamra vonatkozik, amíg megállapításra nem kerül, hogy az adatkezelő jogos indokai elsőbbséget élveznek-e az érintett jogos indokaival szemben.</w:t>
      </w:r>
    </w:p>
    <w:p w14:paraId="0AE9EBBC" w14:textId="77777777" w:rsidR="00AE33B8" w:rsidRPr="00405C40" w:rsidRDefault="00AE33B8" w:rsidP="006F0218">
      <w:pPr>
        <w:pStyle w:val="Cmsor2"/>
      </w:pPr>
      <w:bookmarkStart w:id="13" w:name="_Toc500671343"/>
      <w:r>
        <w:t xml:space="preserve">6. </w:t>
      </w:r>
      <w:r w:rsidRPr="00405C40">
        <w:t>A személyes adatok helyesbítéséhez vagy törléséhez, illetve az adatkezelés korlátozásához kapcsolódó értesítési kötelezettség</w:t>
      </w:r>
      <w:bookmarkEnd w:id="13"/>
    </w:p>
    <w:p w14:paraId="4B053542" w14:textId="77777777" w:rsidR="00AE33B8" w:rsidRPr="00405C40" w:rsidRDefault="00AE33B8" w:rsidP="00422BF8">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 is.</w:t>
      </w:r>
    </w:p>
    <w:p w14:paraId="21D8F407" w14:textId="77777777" w:rsidR="00AE33B8" w:rsidRPr="00405C40" w:rsidRDefault="00AE33B8" w:rsidP="006F0218">
      <w:pPr>
        <w:pStyle w:val="Cmsor2"/>
      </w:pPr>
      <w:bookmarkStart w:id="14" w:name="_Toc500671344"/>
      <w:r>
        <w:t xml:space="preserve">7. </w:t>
      </w:r>
      <w:r w:rsidRPr="00405C40">
        <w:t>Az adathordozhatósághoz való jog</w:t>
      </w:r>
      <w:bookmarkEnd w:id="14"/>
    </w:p>
    <w:p w14:paraId="1B167C39" w14:textId="77777777" w:rsidR="00AE33B8" w:rsidRPr="00405C40" w:rsidRDefault="00AE33B8" w:rsidP="00422BF8">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 xml:space="preserve">Az érintett jogosult arra, hogy a rá vonatkozó, általa az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történik. </w:t>
      </w:r>
    </w:p>
    <w:p w14:paraId="48A85BB7" w14:textId="77777777" w:rsidR="00AE33B8" w:rsidRPr="00405C40" w:rsidRDefault="00AE33B8" w:rsidP="00272540">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Az adatok hordozhatóságához való jog gyakorlása során az érintett jogosult arra, hogy – ha ez technikailag megvalósítható – kérje a személyes adatok adatkezelők közötti közvetlen továbbítását, azonban ez nem érintheti hátrányosan mások jogait.</w:t>
      </w:r>
    </w:p>
    <w:p w14:paraId="7DD3607B" w14:textId="77777777" w:rsidR="00AE33B8" w:rsidRPr="00405C40" w:rsidRDefault="00AE33B8" w:rsidP="006F0218">
      <w:pPr>
        <w:pStyle w:val="Cmsor2"/>
      </w:pPr>
      <w:bookmarkStart w:id="15" w:name="_Toc500671345"/>
      <w:r>
        <w:t xml:space="preserve">8. </w:t>
      </w:r>
      <w:r w:rsidRPr="00405C40">
        <w:t>A tiltakozáshoz való jog</w:t>
      </w:r>
      <w:bookmarkEnd w:id="15"/>
    </w:p>
    <w:p w14:paraId="31294931" w14:textId="77777777" w:rsidR="00AE33B8" w:rsidRPr="00405C40" w:rsidRDefault="00AE33B8" w:rsidP="00272540">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 xml:space="preserve">Az érintett jogosult arra, hogy a saját helyzetével kapcsolatos okokból bármikor tiltakozzon személyes adatainak a jogos érdeken alapuló kezelése ellen. Ebben az esetben az adatkezelő a személyes adatokat nem kezelheti tovább, kivéve, ha az adatkezelő bizonyítja, hogy az adatkezelést olyan kényszerítő </w:t>
      </w:r>
      <w:proofErr w:type="spellStart"/>
      <w:r w:rsidRPr="00405C40">
        <w:rPr>
          <w:rFonts w:ascii="Arial Narrow" w:eastAsia="Times New Roman" w:hAnsi="Arial Narrow" w:cs="Times New Roman"/>
          <w:color w:val="000000"/>
          <w:sz w:val="24"/>
          <w:szCs w:val="24"/>
          <w:lang w:eastAsia="hu-HU"/>
        </w:rPr>
        <w:t>erejű</w:t>
      </w:r>
      <w:proofErr w:type="spellEnd"/>
      <w:r w:rsidRPr="00405C40">
        <w:rPr>
          <w:rFonts w:ascii="Arial Narrow" w:eastAsia="Times New Roman" w:hAnsi="Arial Narrow" w:cs="Times New Roman"/>
          <w:color w:val="000000"/>
          <w:sz w:val="24"/>
          <w:szCs w:val="24"/>
          <w:lang w:eastAsia="hu-HU"/>
        </w:rPr>
        <w:t xml:space="preserve"> jogos okok indokolják, amelyek elsőbbséget élveznek az érintett érdekeivel, jogaival </w:t>
      </w:r>
      <w:r w:rsidRPr="00405C40">
        <w:rPr>
          <w:rFonts w:ascii="Arial Narrow" w:eastAsia="Times New Roman" w:hAnsi="Arial Narrow" w:cs="Times New Roman"/>
          <w:color w:val="000000"/>
          <w:sz w:val="24"/>
          <w:szCs w:val="24"/>
          <w:lang w:eastAsia="hu-HU"/>
        </w:rPr>
        <w:lastRenderedPageBreak/>
        <w:t>és szabadságaival szemben, vagy amelyek jogi igények előterjesztéséhez, érvényesítéséhez vagy védelméhez kapcsolódnak.</w:t>
      </w:r>
    </w:p>
    <w:p w14:paraId="17E9B60B" w14:textId="77777777" w:rsidR="00AE33B8" w:rsidRPr="00405C40" w:rsidRDefault="00AE33B8" w:rsidP="00272540">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Ha a személyes adatok kezelése közvetlen üzletszerzés érdekében történik, az érintett jogosult arra, hogy bármikor tiltakozzon a rá vonatkozó személyes adatok e célból történő kezelése ellen, ideértve a profilalkotást is, amennyiben az a közvetlen üzletszerzéshez kapcsolódik.</w:t>
      </w:r>
    </w:p>
    <w:p w14:paraId="7BF98448" w14:textId="77777777" w:rsidR="00AE33B8" w:rsidRPr="00405C40" w:rsidRDefault="00AE33B8" w:rsidP="00272540">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Ha az érintett tiltakozik a személyes adatok közvetlen üzletszerzés érdekében történő kezelése ellen, akkor a személyes adatok a továbbiakban e célból nem kezelhetők.</w:t>
      </w:r>
    </w:p>
    <w:p w14:paraId="2E54B884" w14:textId="77777777" w:rsidR="00AE33B8" w:rsidRPr="00405C40" w:rsidRDefault="00AE33B8" w:rsidP="006F0218">
      <w:pPr>
        <w:pStyle w:val="Cmsor2"/>
      </w:pPr>
      <w:bookmarkStart w:id="16" w:name="_Toc500671346"/>
      <w:r>
        <w:t xml:space="preserve">9. </w:t>
      </w:r>
      <w:r w:rsidRPr="00405C40">
        <w:t>Tiltakozás automatizált döntéshozatal ellen egyedi ügyekben, beleértve a profilalkotást</w:t>
      </w:r>
      <w:bookmarkEnd w:id="16"/>
    </w:p>
    <w:p w14:paraId="03376B43" w14:textId="77777777" w:rsidR="00AE33B8" w:rsidRPr="00405C40" w:rsidRDefault="00AE33B8" w:rsidP="00272540">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001A8B83" w14:textId="77777777" w:rsidR="00AE33B8" w:rsidRPr="00405C40" w:rsidRDefault="00AE33B8" w:rsidP="00272540">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Kivételek:</w:t>
      </w:r>
    </w:p>
    <w:p w14:paraId="1566CD7A" w14:textId="77777777" w:rsidR="00AE33B8" w:rsidRPr="00405C40" w:rsidRDefault="00AE33B8" w:rsidP="00AE33B8">
      <w:pPr>
        <w:pStyle w:val="Listaszerbekezds"/>
        <w:numPr>
          <w:ilvl w:val="0"/>
          <w:numId w:val="5"/>
        </w:numPr>
        <w:shd w:val="clear" w:color="auto" w:fill="FFFFFF"/>
        <w:spacing w:after="0" w:line="360" w:lineRule="auto"/>
        <w:jc w:val="both"/>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a döntés az érintett és az adatkezelő közötti szerződés megkötése vagy teljesítése érdekében szükséges, de az érintett az adatkezelő részéről emberi beavatkozást kérhet, álláspontját kifejezheti, és a döntéss</w:t>
      </w:r>
      <w:r w:rsidR="00AD4692">
        <w:rPr>
          <w:rFonts w:ascii="Arial Narrow" w:eastAsia="Times New Roman" w:hAnsi="Arial Narrow" w:cs="Times New Roman"/>
          <w:color w:val="000000"/>
          <w:sz w:val="24"/>
          <w:szCs w:val="24"/>
          <w:lang w:eastAsia="hu-HU"/>
        </w:rPr>
        <w:t>el szemben kifogást nyújthat be;</w:t>
      </w:r>
    </w:p>
    <w:p w14:paraId="23E5843A" w14:textId="77777777" w:rsidR="00AE33B8" w:rsidRPr="00405C40" w:rsidRDefault="00AE33B8" w:rsidP="00AE33B8">
      <w:pPr>
        <w:pStyle w:val="Listaszerbekezds"/>
        <w:numPr>
          <w:ilvl w:val="0"/>
          <w:numId w:val="5"/>
        </w:numPr>
        <w:shd w:val="clear" w:color="auto" w:fill="FFFFFF"/>
        <w:spacing w:after="0" w:line="360" w:lineRule="auto"/>
        <w:jc w:val="both"/>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a döntés meghozatalát az adatkezelőre alkalmazandó olyan uniós vagy tagállami jog teszi lehetővé, amely az érintett jogainak és szabadságainak, valamint jogos érdekeinek védelmét szolgáló megfelelő intézkedéseket is megállapít; vagy</w:t>
      </w:r>
    </w:p>
    <w:p w14:paraId="370E7685" w14:textId="77777777" w:rsidR="00AE33B8" w:rsidRPr="00405C40" w:rsidRDefault="00AE33B8" w:rsidP="00AE33B8">
      <w:pPr>
        <w:pStyle w:val="Listaszerbekezds"/>
        <w:numPr>
          <w:ilvl w:val="0"/>
          <w:numId w:val="5"/>
        </w:numPr>
        <w:shd w:val="clear" w:color="auto" w:fill="FFFFFF"/>
        <w:spacing w:after="0" w:line="360" w:lineRule="auto"/>
        <w:jc w:val="both"/>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a döntés az érintett kifejezett hozzájárulásán alapul, de az érintett az adatkezelő részéről emberi beavatkozást kérhet, álláspontját kifejezheti, és a döntéssel szemben kifogást nyújthat be.</w:t>
      </w:r>
    </w:p>
    <w:p w14:paraId="40E590CD" w14:textId="77777777" w:rsidR="00BC1F45" w:rsidRPr="00BC1F45" w:rsidRDefault="00BC1F45" w:rsidP="00BC1F45">
      <w:pPr>
        <w:spacing w:after="0" w:line="360" w:lineRule="auto"/>
        <w:rPr>
          <w:rFonts w:ascii="Arial Narrow" w:hAnsi="Arial Narrow" w:cs="Times New Roman"/>
          <w:sz w:val="24"/>
          <w:szCs w:val="24"/>
        </w:rPr>
      </w:pPr>
    </w:p>
    <w:p w14:paraId="41F0E310" w14:textId="77777777" w:rsidR="00D67B31" w:rsidRDefault="005D616E" w:rsidP="00BC1F45">
      <w:pPr>
        <w:spacing w:after="120" w:line="360" w:lineRule="auto"/>
        <w:rPr>
          <w:rFonts w:ascii="Arial Narrow" w:hAnsi="Arial Narrow" w:cs="Times New Roman"/>
          <w:b/>
          <w:sz w:val="24"/>
          <w:szCs w:val="24"/>
        </w:rPr>
      </w:pPr>
      <w:r w:rsidRPr="005D616E">
        <w:rPr>
          <w:rFonts w:ascii="Arial Narrow" w:hAnsi="Arial Narrow" w:cs="Times New Roman"/>
          <w:b/>
          <w:sz w:val="24"/>
          <w:szCs w:val="24"/>
        </w:rPr>
        <w:t xml:space="preserve">VI. </w:t>
      </w:r>
      <w:r w:rsidR="003E6B09" w:rsidRPr="005D616E">
        <w:rPr>
          <w:rFonts w:ascii="Arial Narrow" w:hAnsi="Arial Narrow" w:cs="Times New Roman"/>
          <w:b/>
          <w:sz w:val="24"/>
          <w:szCs w:val="24"/>
        </w:rPr>
        <w:t>Az Alapítvány által végzett adatkezelések</w:t>
      </w:r>
    </w:p>
    <w:p w14:paraId="488B6739" w14:textId="1E1CCF52" w:rsidR="00D03212" w:rsidRDefault="00D03212" w:rsidP="00D03212">
      <w:pPr>
        <w:shd w:val="clear" w:color="auto" w:fill="FFFFFF"/>
        <w:spacing w:after="0"/>
        <w:ind w:left="227"/>
        <w:jc w:val="both"/>
        <w:textAlignment w:val="baseline"/>
        <w:rPr>
          <w:rFonts w:ascii="Arial Narrow" w:eastAsia="Times New Roman" w:hAnsi="Arial Narrow" w:cs="Times New Roman"/>
          <w:color w:val="000000"/>
          <w:sz w:val="24"/>
          <w:szCs w:val="24"/>
          <w:lang w:eastAsia="hu-HU"/>
        </w:rPr>
      </w:pPr>
    </w:p>
    <w:p w14:paraId="62791CEC" w14:textId="769A7BB5" w:rsidR="005B52FA" w:rsidRPr="009C7C97" w:rsidRDefault="005A3428" w:rsidP="00BC1F45">
      <w:pPr>
        <w:spacing w:before="120" w:after="120" w:line="360" w:lineRule="auto"/>
        <w:rPr>
          <w:rFonts w:ascii="Arial Narrow" w:hAnsi="Arial Narrow" w:cs="Times New Roman"/>
          <w:sz w:val="24"/>
          <w:szCs w:val="24"/>
        </w:rPr>
      </w:pPr>
      <w:r>
        <w:rPr>
          <w:rFonts w:ascii="Arial Narrow" w:hAnsi="Arial Narrow" w:cs="Times New Roman"/>
          <w:sz w:val="24"/>
          <w:szCs w:val="24"/>
        </w:rPr>
        <w:t>1</w:t>
      </w:r>
      <w:r w:rsidR="00B35EE4" w:rsidRPr="009C7C97">
        <w:rPr>
          <w:rFonts w:ascii="Arial Narrow" w:hAnsi="Arial Narrow" w:cs="Times New Roman"/>
          <w:sz w:val="24"/>
          <w:szCs w:val="24"/>
        </w:rPr>
        <w:t>. Támogatási tevékenységgel kapcsolatos adatkezelések</w:t>
      </w:r>
    </w:p>
    <w:p w14:paraId="5B577481" w14:textId="32B3219A" w:rsidR="00BC1F45" w:rsidRDefault="009772CD" w:rsidP="005D616E">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Pr>
          <w:rFonts w:ascii="Arial Narrow" w:eastAsia="Times New Roman" w:hAnsi="Arial Narrow" w:cs="Times New Roman"/>
          <w:color w:val="000000"/>
          <w:sz w:val="24"/>
          <w:szCs w:val="24"/>
          <w:lang w:eastAsia="hu-HU"/>
        </w:rPr>
        <w:t>Az Alapítvány részére támogatási kérelmet előterjesztő természetes személyektől kizárólag a</w:t>
      </w:r>
      <w:r w:rsidR="009C7C97">
        <w:rPr>
          <w:rFonts w:ascii="Arial Narrow" w:eastAsia="Times New Roman" w:hAnsi="Arial Narrow" w:cs="Times New Roman"/>
          <w:color w:val="000000"/>
          <w:sz w:val="24"/>
          <w:szCs w:val="24"/>
          <w:lang w:eastAsia="hu-HU"/>
        </w:rPr>
        <w:t xml:space="preserve"> támogatási kérelemmel kapcsolatos döntési eljáráshoz szükséges adatok, információk, valamint az Alapítványnak a jóváhagyott támogatással kapcsolatos jogszabályokban rögzített kötelezettségei teljesítéséhez szükséges adatok, információk kérhetők és kezelhetők. Amennyiben a támogatással a kérelmező közeli hozzátartozója érintett, a közeli hozzátartozó adatai is kezelhetők.</w:t>
      </w:r>
      <w:r w:rsidR="00DD30A7">
        <w:rPr>
          <w:rFonts w:ascii="Arial Narrow" w:eastAsia="Times New Roman" w:hAnsi="Arial Narrow" w:cs="Times New Roman"/>
          <w:color w:val="000000"/>
          <w:sz w:val="24"/>
          <w:szCs w:val="24"/>
          <w:lang w:eastAsia="hu-HU"/>
        </w:rPr>
        <w:t xml:space="preserve"> </w:t>
      </w:r>
    </w:p>
    <w:p w14:paraId="451D72D9" w14:textId="77777777" w:rsidR="00B35EE4" w:rsidRDefault="00BC1F45" w:rsidP="005D616E">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Pr>
          <w:rFonts w:ascii="Arial Narrow" w:eastAsia="Times New Roman" w:hAnsi="Arial Narrow" w:cs="Times New Roman"/>
          <w:color w:val="000000"/>
          <w:sz w:val="24"/>
          <w:szCs w:val="24"/>
          <w:lang w:eastAsia="hu-HU"/>
        </w:rPr>
        <w:t xml:space="preserve">Támogatási tevékenységgel kapcsolatban kezelt </w:t>
      </w:r>
      <w:r w:rsidR="00825D23">
        <w:rPr>
          <w:rFonts w:ascii="Arial Narrow" w:eastAsia="Times New Roman" w:hAnsi="Arial Narrow" w:cs="Times New Roman"/>
          <w:color w:val="000000"/>
          <w:sz w:val="24"/>
          <w:szCs w:val="24"/>
          <w:lang w:eastAsia="hu-HU"/>
        </w:rPr>
        <w:t>adatok:</w:t>
      </w:r>
    </w:p>
    <w:p w14:paraId="15CBBD96" w14:textId="77777777" w:rsidR="00825D23" w:rsidRPr="00B33686" w:rsidRDefault="00825D23" w:rsidP="00825D23">
      <w:pPr>
        <w:autoSpaceDE w:val="0"/>
        <w:autoSpaceDN w:val="0"/>
        <w:adjustRightInd w:val="0"/>
        <w:spacing w:after="0"/>
        <w:ind w:left="851"/>
        <w:rPr>
          <w:rFonts w:ascii="Arial Narrow" w:hAnsi="Arial Narrow" w:cs="Times New Roman"/>
          <w:sz w:val="24"/>
          <w:szCs w:val="24"/>
        </w:rPr>
      </w:pPr>
      <w:r>
        <w:rPr>
          <w:rFonts w:ascii="Arial Narrow" w:hAnsi="Arial Narrow" w:cs="Times New Roman"/>
          <w:sz w:val="24"/>
          <w:szCs w:val="24"/>
        </w:rPr>
        <w:t>- név,</w:t>
      </w:r>
    </w:p>
    <w:p w14:paraId="4434D34C" w14:textId="77777777" w:rsidR="00825D23" w:rsidRPr="00B33686" w:rsidRDefault="00825D23" w:rsidP="00825D23">
      <w:pPr>
        <w:autoSpaceDE w:val="0"/>
        <w:autoSpaceDN w:val="0"/>
        <w:adjustRightInd w:val="0"/>
        <w:spacing w:after="0"/>
        <w:ind w:left="851"/>
        <w:rPr>
          <w:rFonts w:ascii="Arial Narrow" w:hAnsi="Arial Narrow" w:cs="Times New Roman"/>
          <w:sz w:val="24"/>
          <w:szCs w:val="24"/>
        </w:rPr>
      </w:pPr>
      <w:r>
        <w:rPr>
          <w:rFonts w:ascii="Arial Narrow" w:hAnsi="Arial Narrow" w:cs="Times New Roman"/>
          <w:sz w:val="24"/>
          <w:szCs w:val="24"/>
        </w:rPr>
        <w:t>-</w:t>
      </w:r>
      <w:r w:rsidRPr="00B33686">
        <w:rPr>
          <w:rFonts w:ascii="Arial Narrow" w:hAnsi="Arial Narrow" w:cs="Times New Roman"/>
          <w:sz w:val="24"/>
          <w:szCs w:val="24"/>
        </w:rPr>
        <w:t xml:space="preserve"> </w:t>
      </w:r>
      <w:r w:rsidRPr="00B33686">
        <w:rPr>
          <w:rFonts w:ascii="Arial Narrow" w:eastAsia="Times New Roman" w:hAnsi="Arial Narrow" w:cs="Times New Roman"/>
          <w:color w:val="000000"/>
          <w:sz w:val="24"/>
          <w:szCs w:val="24"/>
          <w:lang w:eastAsia="hu-HU"/>
        </w:rPr>
        <w:t>születési</w:t>
      </w:r>
      <w:r w:rsidRPr="00B33686">
        <w:rPr>
          <w:rFonts w:ascii="Arial Narrow" w:hAnsi="Arial Narrow" w:cs="Times New Roman"/>
          <w:sz w:val="24"/>
          <w:szCs w:val="24"/>
        </w:rPr>
        <w:t xml:space="preserve"> név, </w:t>
      </w:r>
    </w:p>
    <w:p w14:paraId="399AE01A" w14:textId="77777777" w:rsidR="00825D23" w:rsidRPr="00B33686" w:rsidRDefault="00825D23" w:rsidP="00825D23">
      <w:pPr>
        <w:autoSpaceDE w:val="0"/>
        <w:autoSpaceDN w:val="0"/>
        <w:adjustRightInd w:val="0"/>
        <w:spacing w:after="0"/>
        <w:ind w:left="851"/>
        <w:rPr>
          <w:rFonts w:ascii="Arial Narrow" w:hAnsi="Arial Narrow" w:cs="Times New Roman"/>
          <w:sz w:val="24"/>
          <w:szCs w:val="24"/>
        </w:rPr>
      </w:pPr>
      <w:r>
        <w:rPr>
          <w:rFonts w:ascii="Arial Narrow" w:hAnsi="Arial Narrow" w:cs="Times New Roman"/>
          <w:sz w:val="24"/>
          <w:szCs w:val="24"/>
        </w:rPr>
        <w:t>-</w:t>
      </w:r>
      <w:r w:rsidRPr="00B33686">
        <w:rPr>
          <w:rFonts w:ascii="Arial Narrow" w:hAnsi="Arial Narrow" w:cs="Times New Roman"/>
          <w:sz w:val="24"/>
          <w:szCs w:val="24"/>
        </w:rPr>
        <w:t xml:space="preserve"> születési </w:t>
      </w:r>
      <w:r>
        <w:rPr>
          <w:rFonts w:ascii="Arial Narrow" w:hAnsi="Arial Narrow" w:cs="Times New Roman"/>
          <w:sz w:val="24"/>
          <w:szCs w:val="24"/>
        </w:rPr>
        <w:t xml:space="preserve">hely, </w:t>
      </w:r>
      <w:r w:rsidRPr="00B33686">
        <w:rPr>
          <w:rFonts w:ascii="Arial Narrow" w:hAnsi="Arial Narrow" w:cs="Times New Roman"/>
          <w:sz w:val="24"/>
          <w:szCs w:val="24"/>
        </w:rPr>
        <w:t>id</w:t>
      </w:r>
      <w:r>
        <w:rPr>
          <w:rFonts w:ascii="Arial Narrow" w:hAnsi="Arial Narrow" w:cs="Times New Roman"/>
          <w:sz w:val="24"/>
          <w:szCs w:val="24"/>
        </w:rPr>
        <w:t>ő</w:t>
      </w:r>
      <w:r w:rsidRPr="00B33686">
        <w:rPr>
          <w:rFonts w:ascii="Arial Narrow" w:hAnsi="Arial Narrow" w:cs="Times New Roman"/>
          <w:sz w:val="24"/>
          <w:szCs w:val="24"/>
        </w:rPr>
        <w:t xml:space="preserve">, </w:t>
      </w:r>
    </w:p>
    <w:p w14:paraId="059428F4" w14:textId="77777777" w:rsidR="00825D23" w:rsidRPr="00B33686" w:rsidRDefault="00825D23" w:rsidP="00825D23">
      <w:pPr>
        <w:autoSpaceDE w:val="0"/>
        <w:autoSpaceDN w:val="0"/>
        <w:adjustRightInd w:val="0"/>
        <w:spacing w:after="0"/>
        <w:ind w:left="851"/>
        <w:rPr>
          <w:rFonts w:ascii="Arial Narrow" w:hAnsi="Arial Narrow" w:cs="Times New Roman"/>
          <w:sz w:val="24"/>
          <w:szCs w:val="24"/>
        </w:rPr>
      </w:pPr>
      <w:r>
        <w:rPr>
          <w:rFonts w:ascii="Arial Narrow" w:hAnsi="Arial Narrow" w:cs="Times New Roman"/>
          <w:sz w:val="24"/>
          <w:szCs w:val="24"/>
        </w:rPr>
        <w:t>-</w:t>
      </w:r>
      <w:r w:rsidRPr="00B33686">
        <w:rPr>
          <w:rFonts w:ascii="Arial Narrow" w:hAnsi="Arial Narrow" w:cs="Times New Roman"/>
          <w:sz w:val="24"/>
          <w:szCs w:val="24"/>
        </w:rPr>
        <w:t xml:space="preserve"> anyja neve, </w:t>
      </w:r>
    </w:p>
    <w:p w14:paraId="1FF3D483" w14:textId="77777777" w:rsidR="00825D23" w:rsidRPr="00B33686" w:rsidRDefault="00825D23" w:rsidP="00825D23">
      <w:pPr>
        <w:autoSpaceDE w:val="0"/>
        <w:autoSpaceDN w:val="0"/>
        <w:adjustRightInd w:val="0"/>
        <w:spacing w:after="0"/>
        <w:ind w:left="851"/>
        <w:rPr>
          <w:rFonts w:ascii="Arial Narrow" w:hAnsi="Arial Narrow" w:cs="Times New Roman"/>
          <w:sz w:val="24"/>
          <w:szCs w:val="24"/>
        </w:rPr>
      </w:pPr>
      <w:r>
        <w:rPr>
          <w:rFonts w:ascii="Arial Narrow" w:hAnsi="Arial Narrow" w:cs="Times New Roman"/>
          <w:sz w:val="24"/>
          <w:szCs w:val="24"/>
        </w:rPr>
        <w:t>-</w:t>
      </w:r>
      <w:r w:rsidRPr="00B33686">
        <w:rPr>
          <w:rFonts w:ascii="Arial Narrow" w:hAnsi="Arial Narrow" w:cs="Times New Roman"/>
          <w:sz w:val="24"/>
          <w:szCs w:val="24"/>
        </w:rPr>
        <w:t xml:space="preserve"> lakcíme, </w:t>
      </w:r>
    </w:p>
    <w:p w14:paraId="682C5E15" w14:textId="77777777" w:rsidR="00825D23" w:rsidRPr="00B33686" w:rsidRDefault="00825D23" w:rsidP="00825D23">
      <w:pPr>
        <w:autoSpaceDE w:val="0"/>
        <w:autoSpaceDN w:val="0"/>
        <w:adjustRightInd w:val="0"/>
        <w:spacing w:after="0"/>
        <w:ind w:left="851"/>
        <w:rPr>
          <w:rFonts w:ascii="Arial Narrow" w:hAnsi="Arial Narrow" w:cs="Times New Roman"/>
          <w:sz w:val="24"/>
          <w:szCs w:val="24"/>
        </w:rPr>
      </w:pPr>
      <w:r>
        <w:rPr>
          <w:rFonts w:ascii="Arial Narrow" w:hAnsi="Arial Narrow" w:cs="Times New Roman"/>
          <w:sz w:val="24"/>
          <w:szCs w:val="24"/>
        </w:rPr>
        <w:lastRenderedPageBreak/>
        <w:t>-</w:t>
      </w:r>
      <w:r w:rsidRPr="00B33686">
        <w:rPr>
          <w:rFonts w:ascii="Arial Narrow" w:hAnsi="Arial Narrow" w:cs="Times New Roman"/>
          <w:sz w:val="24"/>
          <w:szCs w:val="24"/>
        </w:rPr>
        <w:t xml:space="preserve"> adóazonosító jele, </w:t>
      </w:r>
    </w:p>
    <w:p w14:paraId="09224A30" w14:textId="77777777" w:rsidR="00825D23" w:rsidRDefault="00825D23" w:rsidP="00825D23">
      <w:pPr>
        <w:autoSpaceDE w:val="0"/>
        <w:autoSpaceDN w:val="0"/>
        <w:adjustRightInd w:val="0"/>
        <w:spacing w:after="0"/>
        <w:ind w:left="851"/>
        <w:rPr>
          <w:rFonts w:ascii="Arial Narrow" w:hAnsi="Arial Narrow" w:cs="Times New Roman"/>
          <w:sz w:val="24"/>
          <w:szCs w:val="24"/>
        </w:rPr>
      </w:pPr>
      <w:r>
        <w:rPr>
          <w:rFonts w:ascii="Arial Narrow" w:hAnsi="Arial Narrow" w:cs="Times New Roman"/>
          <w:sz w:val="24"/>
          <w:szCs w:val="24"/>
        </w:rPr>
        <w:t>-</w:t>
      </w:r>
      <w:r w:rsidRPr="00B33686">
        <w:rPr>
          <w:rFonts w:ascii="Arial Narrow" w:hAnsi="Arial Narrow" w:cs="Times New Roman"/>
          <w:sz w:val="24"/>
          <w:szCs w:val="24"/>
        </w:rPr>
        <w:t xml:space="preserve"> TAJ,</w:t>
      </w:r>
    </w:p>
    <w:p w14:paraId="1215A04D" w14:textId="190314B3" w:rsidR="007E4E09" w:rsidRDefault="007E4E09" w:rsidP="00825D23">
      <w:pPr>
        <w:autoSpaceDE w:val="0"/>
        <w:autoSpaceDN w:val="0"/>
        <w:adjustRightInd w:val="0"/>
        <w:spacing w:after="0"/>
        <w:ind w:left="851"/>
        <w:rPr>
          <w:rFonts w:ascii="Arial Narrow" w:hAnsi="Arial Narrow" w:cs="Times New Roman"/>
          <w:sz w:val="24"/>
          <w:szCs w:val="24"/>
        </w:rPr>
      </w:pPr>
      <w:r>
        <w:rPr>
          <w:rFonts w:ascii="Arial Narrow" w:hAnsi="Arial Narrow" w:cs="Times New Roman"/>
          <w:sz w:val="24"/>
          <w:szCs w:val="24"/>
        </w:rPr>
        <w:t>- állampolgársága,</w:t>
      </w:r>
    </w:p>
    <w:p w14:paraId="62B37101" w14:textId="263DC8A2" w:rsidR="007E4E09" w:rsidRPr="00B33686" w:rsidRDefault="007E4E09" w:rsidP="00825D23">
      <w:pPr>
        <w:autoSpaceDE w:val="0"/>
        <w:autoSpaceDN w:val="0"/>
        <w:adjustRightInd w:val="0"/>
        <w:spacing w:after="0"/>
        <w:ind w:left="851"/>
        <w:rPr>
          <w:rFonts w:ascii="Arial Narrow" w:hAnsi="Arial Narrow" w:cs="Times New Roman"/>
          <w:sz w:val="24"/>
          <w:szCs w:val="24"/>
        </w:rPr>
      </w:pPr>
      <w:r>
        <w:rPr>
          <w:rFonts w:ascii="Arial Narrow" w:hAnsi="Arial Narrow" w:cs="Times New Roman"/>
          <w:sz w:val="24"/>
          <w:szCs w:val="24"/>
        </w:rPr>
        <w:t>- neme,</w:t>
      </w:r>
    </w:p>
    <w:p w14:paraId="0384BEE6" w14:textId="77777777" w:rsidR="00825D23" w:rsidRPr="00B33686" w:rsidRDefault="00825D23" w:rsidP="00825D23">
      <w:pPr>
        <w:autoSpaceDE w:val="0"/>
        <w:autoSpaceDN w:val="0"/>
        <w:adjustRightInd w:val="0"/>
        <w:spacing w:after="0"/>
        <w:ind w:left="851"/>
        <w:rPr>
          <w:rFonts w:ascii="Arial Narrow" w:hAnsi="Arial Narrow" w:cs="Times New Roman"/>
          <w:sz w:val="24"/>
          <w:szCs w:val="24"/>
        </w:rPr>
      </w:pPr>
      <w:r>
        <w:rPr>
          <w:rFonts w:ascii="Arial Narrow" w:hAnsi="Arial Narrow" w:cs="Times New Roman"/>
          <w:sz w:val="24"/>
          <w:szCs w:val="24"/>
        </w:rPr>
        <w:t>-</w:t>
      </w:r>
      <w:r w:rsidRPr="00B33686">
        <w:rPr>
          <w:rFonts w:ascii="Arial Narrow" w:hAnsi="Arial Narrow" w:cs="Times New Roman"/>
          <w:sz w:val="24"/>
          <w:szCs w:val="24"/>
        </w:rPr>
        <w:t xml:space="preserve"> tele</w:t>
      </w:r>
      <w:r w:rsidR="00BC1F45">
        <w:rPr>
          <w:rFonts w:ascii="Arial Narrow" w:hAnsi="Arial Narrow" w:cs="Times New Roman"/>
          <w:sz w:val="24"/>
          <w:szCs w:val="24"/>
        </w:rPr>
        <w:t>fonszám,</w:t>
      </w:r>
    </w:p>
    <w:p w14:paraId="169C3E85" w14:textId="77777777" w:rsidR="00825D23" w:rsidRPr="00B33686" w:rsidRDefault="00825D23" w:rsidP="00825D23">
      <w:pPr>
        <w:autoSpaceDE w:val="0"/>
        <w:autoSpaceDN w:val="0"/>
        <w:adjustRightInd w:val="0"/>
        <w:spacing w:after="0"/>
        <w:ind w:left="851"/>
        <w:rPr>
          <w:rFonts w:ascii="Arial Narrow" w:hAnsi="Arial Narrow" w:cs="Times New Roman"/>
          <w:sz w:val="24"/>
          <w:szCs w:val="24"/>
        </w:rPr>
      </w:pPr>
      <w:r>
        <w:rPr>
          <w:rFonts w:ascii="Arial Narrow" w:hAnsi="Arial Narrow" w:cs="Times New Roman"/>
          <w:sz w:val="24"/>
          <w:szCs w:val="24"/>
        </w:rPr>
        <w:t>-</w:t>
      </w:r>
      <w:r w:rsidRPr="00B33686">
        <w:rPr>
          <w:rFonts w:ascii="Arial Narrow" w:hAnsi="Arial Narrow" w:cs="Times New Roman"/>
          <w:sz w:val="24"/>
          <w:szCs w:val="24"/>
        </w:rPr>
        <w:t xml:space="preserve"> e-mail cím, </w:t>
      </w:r>
    </w:p>
    <w:p w14:paraId="03173A4E" w14:textId="6907C69A" w:rsidR="00825D23" w:rsidRDefault="00825D23" w:rsidP="00825D23">
      <w:pPr>
        <w:autoSpaceDE w:val="0"/>
        <w:autoSpaceDN w:val="0"/>
        <w:adjustRightInd w:val="0"/>
        <w:spacing w:after="0"/>
        <w:ind w:left="851"/>
        <w:rPr>
          <w:rFonts w:ascii="Arial Narrow" w:hAnsi="Arial Narrow" w:cs="Times New Roman"/>
          <w:sz w:val="24"/>
          <w:szCs w:val="24"/>
        </w:rPr>
      </w:pPr>
      <w:r>
        <w:rPr>
          <w:rFonts w:ascii="Arial Narrow" w:hAnsi="Arial Narrow" w:cs="Times New Roman"/>
          <w:sz w:val="24"/>
          <w:szCs w:val="24"/>
        </w:rPr>
        <w:t>-</w:t>
      </w:r>
      <w:r w:rsidR="00D03A5B">
        <w:rPr>
          <w:rFonts w:ascii="Arial Narrow" w:hAnsi="Arial Narrow" w:cs="Times New Roman"/>
          <w:sz w:val="24"/>
          <w:szCs w:val="24"/>
        </w:rPr>
        <w:t xml:space="preserve"> bankszámlaszáma</w:t>
      </w:r>
    </w:p>
    <w:p w14:paraId="096AB9F1" w14:textId="18A10299" w:rsidR="00D03A5B" w:rsidRDefault="00D03A5B" w:rsidP="00825D23">
      <w:pPr>
        <w:autoSpaceDE w:val="0"/>
        <w:autoSpaceDN w:val="0"/>
        <w:adjustRightInd w:val="0"/>
        <w:spacing w:after="0"/>
        <w:ind w:left="851"/>
        <w:rPr>
          <w:rFonts w:ascii="Arial Narrow" w:hAnsi="Arial Narrow" w:cs="Times New Roman"/>
          <w:sz w:val="24"/>
          <w:szCs w:val="24"/>
        </w:rPr>
      </w:pPr>
      <w:r>
        <w:rPr>
          <w:rFonts w:ascii="Arial Narrow" w:hAnsi="Arial Narrow" w:cs="Times New Roman"/>
          <w:sz w:val="24"/>
          <w:szCs w:val="24"/>
        </w:rPr>
        <w:t>- munkáltató vagy megbízó megnevezése,</w:t>
      </w:r>
    </w:p>
    <w:p w14:paraId="70331798" w14:textId="4AB18DFD" w:rsidR="00D03A5B" w:rsidRDefault="00D03A5B" w:rsidP="00825D23">
      <w:pPr>
        <w:autoSpaceDE w:val="0"/>
        <w:autoSpaceDN w:val="0"/>
        <w:adjustRightInd w:val="0"/>
        <w:spacing w:after="0"/>
        <w:ind w:left="851"/>
        <w:rPr>
          <w:rFonts w:ascii="Arial Narrow" w:hAnsi="Arial Narrow" w:cs="Times New Roman"/>
          <w:sz w:val="24"/>
          <w:szCs w:val="24"/>
        </w:rPr>
      </w:pPr>
      <w:r>
        <w:rPr>
          <w:rFonts w:ascii="Arial Narrow" w:hAnsi="Arial Narrow" w:cs="Times New Roman"/>
          <w:sz w:val="24"/>
          <w:szCs w:val="24"/>
        </w:rPr>
        <w:t>- kérelmezővel közös háztartásban élők száma,</w:t>
      </w:r>
    </w:p>
    <w:p w14:paraId="0158FB6F" w14:textId="1F2E34F0" w:rsidR="00D03A5B" w:rsidRPr="00D627EB" w:rsidRDefault="00D03A5B" w:rsidP="00825D23">
      <w:pPr>
        <w:autoSpaceDE w:val="0"/>
        <w:autoSpaceDN w:val="0"/>
        <w:adjustRightInd w:val="0"/>
        <w:spacing w:after="0"/>
        <w:ind w:left="851"/>
        <w:rPr>
          <w:rFonts w:ascii="Arial Narrow" w:hAnsi="Arial Narrow" w:cs="Times New Roman"/>
          <w:sz w:val="24"/>
          <w:szCs w:val="24"/>
        </w:rPr>
      </w:pPr>
      <w:r>
        <w:rPr>
          <w:rFonts w:ascii="Arial Narrow" w:hAnsi="Arial Narrow" w:cs="Times New Roman"/>
          <w:sz w:val="24"/>
          <w:szCs w:val="24"/>
        </w:rPr>
        <w:t xml:space="preserve">- </w:t>
      </w:r>
      <w:r w:rsidRPr="00D627EB">
        <w:rPr>
          <w:rFonts w:ascii="Arial Narrow" w:hAnsi="Arial Narrow" w:cs="Times New Roman"/>
          <w:sz w:val="24"/>
          <w:szCs w:val="24"/>
        </w:rPr>
        <w:t>kérelmezővel közös háztartásban kereső tevékenységet végzők száma,</w:t>
      </w:r>
    </w:p>
    <w:p w14:paraId="1CC2BB5F" w14:textId="228CFD4A" w:rsidR="00D03A5B" w:rsidRPr="00D627EB" w:rsidRDefault="00D03A5B" w:rsidP="00825D23">
      <w:pPr>
        <w:autoSpaceDE w:val="0"/>
        <w:autoSpaceDN w:val="0"/>
        <w:adjustRightInd w:val="0"/>
        <w:spacing w:after="0"/>
        <w:ind w:left="851"/>
        <w:rPr>
          <w:rFonts w:ascii="Arial Narrow" w:hAnsi="Arial Narrow" w:cs="Times New Roman"/>
          <w:sz w:val="24"/>
          <w:szCs w:val="24"/>
        </w:rPr>
      </w:pPr>
      <w:r>
        <w:rPr>
          <w:rFonts w:ascii="Arial Narrow" w:hAnsi="Arial Narrow" w:cs="Times New Roman"/>
          <w:sz w:val="24"/>
          <w:szCs w:val="24"/>
        </w:rPr>
        <w:t xml:space="preserve">- </w:t>
      </w:r>
      <w:r w:rsidRPr="00D627EB">
        <w:rPr>
          <w:rFonts w:ascii="Arial Narrow" w:hAnsi="Arial Narrow" w:cs="Times New Roman"/>
          <w:sz w:val="24"/>
          <w:szCs w:val="24"/>
        </w:rPr>
        <w:t>kérelmezővel közös háztartásban élő gyermekek (18 év alattiak) száma,</w:t>
      </w:r>
    </w:p>
    <w:p w14:paraId="6BF49F37" w14:textId="60ECC028" w:rsidR="00D03A5B" w:rsidRDefault="00D03A5B" w:rsidP="00825D23">
      <w:pPr>
        <w:autoSpaceDE w:val="0"/>
        <w:autoSpaceDN w:val="0"/>
        <w:adjustRightInd w:val="0"/>
        <w:spacing w:after="0"/>
        <w:ind w:left="851"/>
        <w:rPr>
          <w:rFonts w:ascii="Arial Narrow" w:hAnsi="Arial Narrow" w:cs="Times New Roman"/>
          <w:sz w:val="24"/>
          <w:szCs w:val="24"/>
        </w:rPr>
      </w:pPr>
      <w:r>
        <w:rPr>
          <w:rFonts w:ascii="Arial Narrow" w:hAnsi="Arial Narrow" w:cs="Times New Roman"/>
          <w:sz w:val="24"/>
          <w:szCs w:val="24"/>
        </w:rPr>
        <w:t xml:space="preserve">- </w:t>
      </w:r>
      <w:r w:rsidRPr="00D627EB">
        <w:rPr>
          <w:rFonts w:ascii="Arial Narrow" w:hAnsi="Arial Narrow" w:cs="Times New Roman"/>
          <w:sz w:val="24"/>
          <w:szCs w:val="24"/>
        </w:rPr>
        <w:t>közös háztartás egy hóra eső nettó összjövedelme (HUF)</w:t>
      </w:r>
    </w:p>
    <w:p w14:paraId="2D24687A" w14:textId="77777777" w:rsidR="0033364E" w:rsidRPr="00B33686" w:rsidRDefault="0033364E" w:rsidP="00825D23">
      <w:pPr>
        <w:autoSpaceDE w:val="0"/>
        <w:autoSpaceDN w:val="0"/>
        <w:adjustRightInd w:val="0"/>
        <w:spacing w:after="0"/>
        <w:ind w:left="851"/>
        <w:rPr>
          <w:rFonts w:ascii="Arial Narrow" w:hAnsi="Arial Narrow" w:cs="Times New Roman"/>
          <w:sz w:val="24"/>
          <w:szCs w:val="24"/>
        </w:rPr>
      </w:pPr>
      <w:r>
        <w:rPr>
          <w:rFonts w:ascii="Arial Narrow" w:hAnsi="Arial Narrow" w:cs="Times New Roman"/>
          <w:sz w:val="24"/>
          <w:szCs w:val="24"/>
        </w:rPr>
        <w:t>- támogatási kérelem előterjesztésének indokai</w:t>
      </w:r>
    </w:p>
    <w:p w14:paraId="49257E0F" w14:textId="69AE5C02" w:rsidR="008A22D0" w:rsidRDefault="005B1299" w:rsidP="008A22D0">
      <w:pPr>
        <w:shd w:val="clear" w:color="auto" w:fill="FFFFFF"/>
        <w:spacing w:before="120" w:after="0" w:line="360" w:lineRule="auto"/>
        <w:ind w:left="227"/>
        <w:jc w:val="both"/>
        <w:textAlignment w:val="baseline"/>
        <w:rPr>
          <w:rFonts w:ascii="Arial Narrow" w:eastAsia="Times New Roman" w:hAnsi="Arial Narrow" w:cs="Times New Roman"/>
          <w:color w:val="000000"/>
          <w:sz w:val="24"/>
          <w:szCs w:val="24"/>
          <w:lang w:eastAsia="hu-HU"/>
        </w:rPr>
      </w:pPr>
      <w:r w:rsidRPr="004023A5">
        <w:rPr>
          <w:rFonts w:ascii="Arial Narrow" w:eastAsia="Times New Roman" w:hAnsi="Arial Narrow" w:cs="Times New Roman"/>
          <w:color w:val="000000"/>
          <w:sz w:val="24"/>
          <w:szCs w:val="24"/>
          <w:lang w:eastAsia="hu-HU"/>
        </w:rPr>
        <w:t>A személ</w:t>
      </w:r>
      <w:r>
        <w:rPr>
          <w:rFonts w:ascii="Arial Narrow" w:eastAsia="Times New Roman" w:hAnsi="Arial Narrow" w:cs="Times New Roman"/>
          <w:color w:val="000000"/>
          <w:sz w:val="24"/>
          <w:szCs w:val="24"/>
          <w:lang w:eastAsia="hu-HU"/>
        </w:rPr>
        <w:t>yes adatok címzettjei</w:t>
      </w:r>
      <w:r w:rsidRPr="004023A5">
        <w:rPr>
          <w:rFonts w:ascii="Arial Narrow" w:eastAsia="Times New Roman" w:hAnsi="Arial Narrow" w:cs="Times New Roman"/>
          <w:color w:val="000000"/>
          <w:sz w:val="24"/>
          <w:szCs w:val="24"/>
          <w:lang w:eastAsia="hu-HU"/>
        </w:rPr>
        <w:t xml:space="preserve"> a</w:t>
      </w:r>
      <w:r>
        <w:rPr>
          <w:rFonts w:ascii="Arial Narrow" w:eastAsia="Times New Roman" w:hAnsi="Arial Narrow" w:cs="Times New Roman"/>
          <w:color w:val="000000"/>
          <w:sz w:val="24"/>
          <w:szCs w:val="24"/>
          <w:lang w:eastAsia="hu-HU"/>
        </w:rPr>
        <w:t>z</w:t>
      </w:r>
      <w:r w:rsidRPr="004023A5">
        <w:rPr>
          <w:rFonts w:ascii="Arial Narrow" w:eastAsia="Times New Roman" w:hAnsi="Arial Narrow" w:cs="Times New Roman"/>
          <w:color w:val="000000"/>
          <w:sz w:val="24"/>
          <w:szCs w:val="24"/>
          <w:lang w:eastAsia="hu-HU"/>
        </w:rPr>
        <w:t xml:space="preserve"> </w:t>
      </w:r>
      <w:r>
        <w:rPr>
          <w:rFonts w:ascii="Arial Narrow" w:eastAsia="Times New Roman" w:hAnsi="Arial Narrow" w:cs="Times New Roman"/>
          <w:color w:val="000000"/>
          <w:sz w:val="24"/>
          <w:szCs w:val="24"/>
          <w:lang w:eastAsia="hu-HU"/>
        </w:rPr>
        <w:t xml:space="preserve">Alapítvány Kuratóriumának tagjai, továbbá az </w:t>
      </w:r>
      <w:r w:rsidRPr="004023A5">
        <w:rPr>
          <w:rFonts w:ascii="Arial Narrow" w:eastAsia="Times New Roman" w:hAnsi="Arial Narrow" w:cs="Times New Roman"/>
          <w:color w:val="000000"/>
          <w:sz w:val="24"/>
          <w:szCs w:val="24"/>
          <w:lang w:eastAsia="hu-HU"/>
        </w:rPr>
        <w:t xml:space="preserve">adózási, könyvviteli, bérszámfejtési, társadalombiztosítási feladatait ellátó </w:t>
      </w:r>
      <w:r>
        <w:rPr>
          <w:rFonts w:ascii="Arial Narrow" w:eastAsia="Times New Roman" w:hAnsi="Arial Narrow" w:cs="Times New Roman"/>
          <w:color w:val="000000"/>
          <w:sz w:val="24"/>
          <w:szCs w:val="24"/>
          <w:lang w:eastAsia="hu-HU"/>
        </w:rPr>
        <w:t xml:space="preserve">megbízott </w:t>
      </w:r>
      <w:r w:rsidRPr="004023A5">
        <w:rPr>
          <w:rFonts w:ascii="Arial Narrow" w:eastAsia="Times New Roman" w:hAnsi="Arial Narrow" w:cs="Times New Roman"/>
          <w:color w:val="000000"/>
          <w:sz w:val="24"/>
          <w:szCs w:val="24"/>
          <w:lang w:eastAsia="hu-HU"/>
        </w:rPr>
        <w:t>adatfeldolgozói</w:t>
      </w:r>
      <w:r w:rsidR="002C72CE">
        <w:rPr>
          <w:rFonts w:ascii="Arial Narrow" w:eastAsia="Times New Roman" w:hAnsi="Arial Narrow" w:cs="Times New Roman"/>
          <w:color w:val="000000"/>
          <w:sz w:val="24"/>
          <w:szCs w:val="24"/>
          <w:lang w:eastAsia="hu-HU"/>
        </w:rPr>
        <w:t>, a döntést segítő szake</w:t>
      </w:r>
      <w:r w:rsidR="00BF3500">
        <w:rPr>
          <w:rFonts w:ascii="Arial Narrow" w:eastAsia="Times New Roman" w:hAnsi="Arial Narrow" w:cs="Times New Roman"/>
          <w:color w:val="000000"/>
          <w:sz w:val="24"/>
          <w:szCs w:val="24"/>
          <w:lang w:eastAsia="hu-HU"/>
        </w:rPr>
        <w:t>m</w:t>
      </w:r>
      <w:r w:rsidR="002C72CE">
        <w:rPr>
          <w:rFonts w:ascii="Arial Narrow" w:eastAsia="Times New Roman" w:hAnsi="Arial Narrow" w:cs="Times New Roman"/>
          <w:color w:val="000000"/>
          <w:sz w:val="24"/>
          <w:szCs w:val="24"/>
          <w:lang w:eastAsia="hu-HU"/>
        </w:rPr>
        <w:t>berek</w:t>
      </w:r>
      <w:r w:rsidR="00C97B8E">
        <w:rPr>
          <w:rFonts w:ascii="Arial Narrow" w:eastAsia="Times New Roman" w:hAnsi="Arial Narrow" w:cs="Times New Roman"/>
          <w:color w:val="000000"/>
          <w:sz w:val="24"/>
          <w:szCs w:val="24"/>
          <w:lang w:eastAsia="hu-HU"/>
        </w:rPr>
        <w:t xml:space="preserve">, valamint </w:t>
      </w:r>
      <w:r w:rsidR="00C97B8E" w:rsidRPr="00C97B8E">
        <w:rPr>
          <w:rFonts w:ascii="Arial Narrow" w:eastAsia="Times New Roman" w:hAnsi="Arial Narrow" w:cs="Times New Roman"/>
          <w:color w:val="000000"/>
          <w:sz w:val="24"/>
          <w:szCs w:val="24"/>
          <w:lang w:eastAsia="hu-HU"/>
        </w:rPr>
        <w:t xml:space="preserve">a </w:t>
      </w:r>
      <w:r w:rsidR="00C97B8E">
        <w:rPr>
          <w:rFonts w:ascii="Arial Narrow" w:eastAsia="Times New Roman" w:hAnsi="Arial Narrow" w:cs="Times New Roman"/>
          <w:color w:val="000000"/>
          <w:sz w:val="24"/>
          <w:szCs w:val="24"/>
          <w:lang w:eastAsia="hu-HU"/>
        </w:rPr>
        <w:t xml:space="preserve">kérelmet előterjesztő személy munkáltatója vagy megbízója, akit a </w:t>
      </w:r>
      <w:r w:rsidR="00C97B8E" w:rsidRPr="005F48D9">
        <w:rPr>
          <w:rFonts w:ascii="Arial Narrow" w:eastAsia="Times New Roman" w:hAnsi="Arial Narrow" w:cs="Times New Roman"/>
          <w:color w:val="000000"/>
          <w:sz w:val="24"/>
          <w:szCs w:val="24"/>
          <w:lang w:eastAsia="hu-HU"/>
        </w:rPr>
        <w:t>döntéshozatali eljárás során esetlegesen szükségessé váló előzetes vélemény beszerzése</w:t>
      </w:r>
      <w:r w:rsidR="00C97B8E">
        <w:rPr>
          <w:rFonts w:ascii="Arial Narrow" w:eastAsia="Times New Roman" w:hAnsi="Arial Narrow" w:cs="Times New Roman"/>
          <w:color w:val="000000"/>
          <w:sz w:val="24"/>
          <w:szCs w:val="24"/>
          <w:lang w:eastAsia="hu-HU"/>
        </w:rPr>
        <w:t xml:space="preserve"> céljából az Alapítvány megkereshet</w:t>
      </w:r>
      <w:r w:rsidRPr="00C97B8E">
        <w:rPr>
          <w:rFonts w:ascii="Arial Narrow" w:eastAsia="Times New Roman" w:hAnsi="Arial Narrow" w:cs="Times New Roman"/>
          <w:color w:val="000000"/>
          <w:sz w:val="24"/>
          <w:szCs w:val="24"/>
          <w:lang w:eastAsia="hu-HU"/>
        </w:rPr>
        <w:t>.</w:t>
      </w:r>
      <w:r w:rsidR="005A46BF" w:rsidRPr="00C97B8E">
        <w:rPr>
          <w:rFonts w:ascii="Arial Narrow" w:eastAsia="Times New Roman" w:hAnsi="Arial Narrow" w:cs="Times New Roman"/>
          <w:color w:val="000000"/>
          <w:sz w:val="24"/>
          <w:szCs w:val="24"/>
          <w:lang w:eastAsia="hu-HU"/>
        </w:rPr>
        <w:t xml:space="preserve"> Az</w:t>
      </w:r>
      <w:r w:rsidR="005A46BF" w:rsidRPr="005A46BF">
        <w:rPr>
          <w:rFonts w:ascii="Arial Narrow" w:eastAsia="Times New Roman" w:hAnsi="Arial Narrow" w:cs="Times New Roman"/>
          <w:color w:val="000000"/>
          <w:sz w:val="24"/>
          <w:szCs w:val="24"/>
          <w:lang w:eastAsia="hu-HU"/>
        </w:rPr>
        <w:t xml:space="preserve"> érintettet személyes adatai </w:t>
      </w:r>
      <w:r w:rsidR="00C97B8E">
        <w:rPr>
          <w:rFonts w:ascii="Arial Narrow" w:eastAsia="Times New Roman" w:hAnsi="Arial Narrow" w:cs="Times New Roman"/>
          <w:color w:val="000000"/>
          <w:sz w:val="24"/>
          <w:szCs w:val="24"/>
          <w:lang w:eastAsia="hu-HU"/>
        </w:rPr>
        <w:t xml:space="preserve">fenti címzettek </w:t>
      </w:r>
      <w:r w:rsidR="005A46BF" w:rsidRPr="005A46BF">
        <w:rPr>
          <w:rFonts w:ascii="Arial Narrow" w:eastAsia="Times New Roman" w:hAnsi="Arial Narrow" w:cs="Times New Roman"/>
          <w:color w:val="000000"/>
          <w:sz w:val="24"/>
          <w:szCs w:val="24"/>
          <w:lang w:eastAsia="hu-HU"/>
        </w:rPr>
        <w:t>részére történő átadásáról a támogatási kérelem befogadásakor</w:t>
      </w:r>
      <w:r w:rsidR="000839DD">
        <w:rPr>
          <w:rFonts w:ascii="Arial Narrow" w:eastAsia="Times New Roman" w:hAnsi="Arial Narrow" w:cs="Times New Roman"/>
          <w:color w:val="000000"/>
          <w:sz w:val="24"/>
          <w:szCs w:val="24"/>
          <w:lang w:eastAsia="hu-HU"/>
        </w:rPr>
        <w:t>, adatai Alapítvány részére történő átadását megelőzően</w:t>
      </w:r>
      <w:r w:rsidR="005A46BF" w:rsidRPr="005A46BF">
        <w:rPr>
          <w:rFonts w:ascii="Arial Narrow" w:eastAsia="Times New Roman" w:hAnsi="Arial Narrow" w:cs="Times New Roman"/>
          <w:color w:val="000000"/>
          <w:sz w:val="24"/>
          <w:szCs w:val="24"/>
          <w:lang w:eastAsia="hu-HU"/>
        </w:rPr>
        <w:t xml:space="preserve"> tájékoztatni kell.</w:t>
      </w:r>
    </w:p>
    <w:p w14:paraId="647172AC" w14:textId="798C4031" w:rsidR="002C72CE" w:rsidRDefault="002C72CE" w:rsidP="004046B0">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Pr>
          <w:rFonts w:ascii="Arial Narrow" w:eastAsia="Times New Roman" w:hAnsi="Arial Narrow" w:cs="Times New Roman"/>
          <w:color w:val="000000"/>
          <w:sz w:val="24"/>
          <w:szCs w:val="24"/>
          <w:lang w:eastAsia="hu-HU"/>
        </w:rPr>
        <w:t>Az elbíráláshoz harmadik személyek adataira is szükség lehet (pl. hozzátartozó).</w:t>
      </w:r>
      <w:r w:rsidR="00C81F77">
        <w:rPr>
          <w:rFonts w:ascii="Arial Narrow" w:eastAsia="Times New Roman" w:hAnsi="Arial Narrow" w:cs="Times New Roman"/>
          <w:color w:val="000000"/>
          <w:sz w:val="24"/>
          <w:szCs w:val="24"/>
          <w:lang w:eastAsia="hu-HU"/>
        </w:rPr>
        <w:t xml:space="preserve"> A kérelmet előterjesztő személy saját felelősségére köteles a harmadik személyt tájékoztatni az Alapítványnak történő átadásról.</w:t>
      </w:r>
    </w:p>
    <w:p w14:paraId="7BAA13A6" w14:textId="1D1CE0AC" w:rsidR="005B1299" w:rsidRDefault="005B1299" w:rsidP="005B1299">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5D7170">
        <w:rPr>
          <w:rFonts w:ascii="Arial Narrow" w:eastAsia="Times New Roman" w:hAnsi="Arial Narrow" w:cs="Times New Roman"/>
          <w:color w:val="000000"/>
          <w:sz w:val="24"/>
          <w:szCs w:val="24"/>
          <w:lang w:eastAsia="hu-HU"/>
        </w:rPr>
        <w:t xml:space="preserve">A személyes adatok tárolásának időtartama a </w:t>
      </w:r>
      <w:r w:rsidR="005D7170">
        <w:rPr>
          <w:rFonts w:ascii="Arial Narrow" w:eastAsia="Times New Roman" w:hAnsi="Arial Narrow" w:cs="Times New Roman"/>
          <w:color w:val="000000"/>
          <w:sz w:val="24"/>
          <w:szCs w:val="24"/>
          <w:lang w:eastAsia="hu-HU"/>
        </w:rPr>
        <w:t>támogatás biztosítását</w:t>
      </w:r>
      <w:r w:rsidRPr="005D7170">
        <w:rPr>
          <w:rFonts w:ascii="Arial Narrow" w:eastAsia="Times New Roman" w:hAnsi="Arial Narrow" w:cs="Times New Roman"/>
          <w:color w:val="000000"/>
          <w:sz w:val="24"/>
          <w:szCs w:val="24"/>
          <w:lang w:eastAsia="hu-HU"/>
        </w:rPr>
        <w:t xml:space="preserve"> követő 8 év.</w:t>
      </w:r>
    </w:p>
    <w:p w14:paraId="46C0BCDE" w14:textId="77777777" w:rsidR="005B1299" w:rsidRDefault="005B1299" w:rsidP="005B1299">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Pr>
          <w:rFonts w:ascii="Arial Narrow" w:eastAsia="Times New Roman" w:hAnsi="Arial Narrow" w:cs="Times New Roman"/>
          <w:color w:val="000000"/>
          <w:sz w:val="24"/>
          <w:szCs w:val="24"/>
          <w:lang w:eastAsia="hu-HU"/>
        </w:rPr>
        <w:t>Az adatkezelés célja az Alapítvány célja szerinti támogatás</w:t>
      </w:r>
      <w:r w:rsidR="009B40B1">
        <w:rPr>
          <w:rFonts w:ascii="Arial Narrow" w:eastAsia="Times New Roman" w:hAnsi="Arial Narrow" w:cs="Times New Roman"/>
          <w:color w:val="000000"/>
          <w:sz w:val="24"/>
          <w:szCs w:val="24"/>
          <w:lang w:eastAsia="hu-HU"/>
        </w:rPr>
        <w:t xml:space="preserve"> megvalósítása</w:t>
      </w:r>
      <w:r>
        <w:rPr>
          <w:rFonts w:ascii="Arial Narrow" w:eastAsia="Times New Roman" w:hAnsi="Arial Narrow" w:cs="Times New Roman"/>
          <w:color w:val="000000"/>
          <w:sz w:val="24"/>
          <w:szCs w:val="24"/>
          <w:lang w:eastAsia="hu-HU"/>
        </w:rPr>
        <w:t>, valamint a támogatással kapcsolatos, jogszabályban rögzített kötelezettségek teljesítése.</w:t>
      </w:r>
    </w:p>
    <w:p w14:paraId="22EAC4D8" w14:textId="77777777" w:rsidR="00D03212" w:rsidRDefault="00D03212" w:rsidP="00D03212">
      <w:pPr>
        <w:shd w:val="clear" w:color="auto" w:fill="FFFFFF"/>
        <w:spacing w:after="0"/>
        <w:ind w:left="227"/>
        <w:jc w:val="both"/>
        <w:textAlignment w:val="baseline"/>
        <w:rPr>
          <w:rFonts w:ascii="Arial Narrow" w:eastAsia="Times New Roman" w:hAnsi="Arial Narrow" w:cs="Times New Roman"/>
          <w:color w:val="000000"/>
          <w:sz w:val="24"/>
          <w:szCs w:val="24"/>
          <w:lang w:eastAsia="hu-HU"/>
        </w:rPr>
      </w:pPr>
    </w:p>
    <w:p w14:paraId="6B1A6A56" w14:textId="77E3E426" w:rsidR="005B1299" w:rsidRDefault="005B1299" w:rsidP="005B1299">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Pr>
          <w:rFonts w:ascii="Arial Narrow" w:eastAsia="Times New Roman" w:hAnsi="Arial Narrow" w:cs="Times New Roman"/>
          <w:color w:val="000000"/>
          <w:sz w:val="24"/>
          <w:szCs w:val="24"/>
          <w:lang w:eastAsia="hu-HU"/>
        </w:rPr>
        <w:t>Az adatkezelés jogalapja az érintett személyes hozzájárulása (GDPR 6. cikk (1) bekezdés a) pont), valamint az Alapítvány jogi kötelezettségének teljesítése (GDPR 6. cikk (1) bekezdés c) pont</w:t>
      </w:r>
      <w:proofErr w:type="gramStart"/>
      <w:r>
        <w:rPr>
          <w:rFonts w:ascii="Arial Narrow" w:eastAsia="Times New Roman" w:hAnsi="Arial Narrow" w:cs="Times New Roman"/>
          <w:color w:val="000000"/>
          <w:sz w:val="24"/>
          <w:szCs w:val="24"/>
          <w:lang w:eastAsia="hu-HU"/>
        </w:rPr>
        <w:t>)</w:t>
      </w:r>
      <w:r w:rsidR="00D627EB">
        <w:rPr>
          <w:rFonts w:ascii="Arial Narrow" w:eastAsia="Times New Roman" w:hAnsi="Arial Narrow" w:cs="Times New Roman"/>
          <w:color w:val="000000"/>
          <w:sz w:val="24"/>
          <w:szCs w:val="24"/>
          <w:lang w:eastAsia="hu-HU"/>
        </w:rPr>
        <w:t>,</w:t>
      </w:r>
      <w:r>
        <w:rPr>
          <w:rFonts w:ascii="Arial Narrow" w:eastAsia="Times New Roman" w:hAnsi="Arial Narrow" w:cs="Times New Roman"/>
          <w:color w:val="000000"/>
          <w:sz w:val="24"/>
          <w:szCs w:val="24"/>
          <w:lang w:eastAsia="hu-HU"/>
        </w:rPr>
        <w:t>.</w:t>
      </w:r>
      <w:proofErr w:type="gramEnd"/>
    </w:p>
    <w:p w14:paraId="6F6E4F57" w14:textId="32B082EB" w:rsidR="005A7D10" w:rsidRPr="009F4654" w:rsidRDefault="005A3428" w:rsidP="00FF790B">
      <w:pPr>
        <w:autoSpaceDE w:val="0"/>
        <w:autoSpaceDN w:val="0"/>
        <w:adjustRightInd w:val="0"/>
        <w:spacing w:before="120" w:after="120" w:line="360" w:lineRule="auto"/>
        <w:rPr>
          <w:rFonts w:ascii="Arial Narrow" w:hAnsi="Arial Narrow" w:cs="Verdana"/>
          <w:bCs/>
          <w:color w:val="000000"/>
          <w:sz w:val="24"/>
          <w:szCs w:val="24"/>
        </w:rPr>
      </w:pPr>
      <w:r>
        <w:rPr>
          <w:rFonts w:ascii="Arial Narrow" w:hAnsi="Arial Narrow" w:cs="Verdana"/>
          <w:bCs/>
          <w:color w:val="000000"/>
          <w:sz w:val="24"/>
          <w:szCs w:val="24"/>
        </w:rPr>
        <w:t>2</w:t>
      </w:r>
      <w:r w:rsidR="009F4654" w:rsidRPr="009F4654">
        <w:rPr>
          <w:rFonts w:ascii="Arial Narrow" w:hAnsi="Arial Narrow" w:cs="Verdana"/>
          <w:bCs/>
          <w:color w:val="000000"/>
          <w:sz w:val="24"/>
          <w:szCs w:val="24"/>
        </w:rPr>
        <w:t xml:space="preserve">. </w:t>
      </w:r>
      <w:commentRangeStart w:id="17"/>
      <w:r w:rsidR="005A7D10" w:rsidRPr="009F4654">
        <w:rPr>
          <w:rFonts w:ascii="Arial Narrow" w:hAnsi="Arial Narrow" w:cs="Verdana"/>
          <w:bCs/>
          <w:color w:val="000000"/>
          <w:sz w:val="24"/>
          <w:szCs w:val="24"/>
        </w:rPr>
        <w:t>Adatfeldolgozó tevékenység szabályozása</w:t>
      </w:r>
      <w:commentRangeEnd w:id="17"/>
      <w:r w:rsidR="003831AF">
        <w:rPr>
          <w:rStyle w:val="Jegyzethivatkozs"/>
        </w:rPr>
        <w:commentReference w:id="17"/>
      </w:r>
    </w:p>
    <w:p w14:paraId="4D731072" w14:textId="567F30EA" w:rsidR="003B5E0E" w:rsidRDefault="005A7D10" w:rsidP="009F4654">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 xml:space="preserve">Az Alapítvány tevékenységével </w:t>
      </w:r>
      <w:r w:rsidR="004023A5">
        <w:rPr>
          <w:rFonts w:ascii="Arial Narrow" w:eastAsia="Times New Roman" w:hAnsi="Arial Narrow" w:cs="Times New Roman"/>
          <w:color w:val="000000"/>
          <w:sz w:val="24"/>
          <w:szCs w:val="24"/>
          <w:lang w:eastAsia="hu-HU"/>
        </w:rPr>
        <w:t xml:space="preserve">(ideértve különösen a támogatási tevékenységet) </w:t>
      </w:r>
      <w:r w:rsidRPr="00405C40">
        <w:rPr>
          <w:rFonts w:ascii="Arial Narrow" w:eastAsia="Times New Roman" w:hAnsi="Arial Narrow" w:cs="Times New Roman"/>
          <w:color w:val="000000"/>
          <w:sz w:val="24"/>
          <w:szCs w:val="24"/>
          <w:lang w:eastAsia="hu-HU"/>
        </w:rPr>
        <w:t>kapcsolatos</w:t>
      </w:r>
      <w:r w:rsidR="00BC1F45">
        <w:rPr>
          <w:rFonts w:ascii="Arial Narrow" w:eastAsia="Times New Roman" w:hAnsi="Arial Narrow" w:cs="Times New Roman"/>
          <w:color w:val="000000"/>
          <w:sz w:val="24"/>
          <w:szCs w:val="24"/>
          <w:lang w:eastAsia="hu-HU"/>
        </w:rPr>
        <w:t>, jogszabályban rögzített</w:t>
      </w:r>
      <w:r w:rsidRPr="00405C40">
        <w:rPr>
          <w:rFonts w:ascii="Arial Narrow" w:eastAsia="Times New Roman" w:hAnsi="Arial Narrow" w:cs="Times New Roman"/>
          <w:color w:val="000000"/>
          <w:sz w:val="24"/>
          <w:szCs w:val="24"/>
          <w:lang w:eastAsia="hu-HU"/>
        </w:rPr>
        <w:t xml:space="preserve"> pénzügyi-gazda</w:t>
      </w:r>
      <w:r w:rsidR="006B59F6">
        <w:rPr>
          <w:rFonts w:ascii="Arial Narrow" w:eastAsia="Times New Roman" w:hAnsi="Arial Narrow" w:cs="Times New Roman"/>
          <w:color w:val="000000"/>
          <w:sz w:val="24"/>
          <w:szCs w:val="24"/>
          <w:lang w:eastAsia="hu-HU"/>
        </w:rPr>
        <w:t>sági-számviteli kötelezettségeit</w:t>
      </w:r>
      <w:r w:rsidRPr="00405C40">
        <w:rPr>
          <w:rFonts w:ascii="Arial Narrow" w:eastAsia="Times New Roman" w:hAnsi="Arial Narrow" w:cs="Times New Roman"/>
          <w:color w:val="000000"/>
          <w:sz w:val="24"/>
          <w:szCs w:val="24"/>
          <w:lang w:eastAsia="hu-HU"/>
        </w:rPr>
        <w:t xml:space="preserve"> külső szolgáltató</w:t>
      </w:r>
      <w:r w:rsidR="008C7C0A">
        <w:rPr>
          <w:rFonts w:ascii="Arial Narrow" w:eastAsia="Times New Roman" w:hAnsi="Arial Narrow" w:cs="Times New Roman"/>
          <w:color w:val="000000"/>
          <w:sz w:val="24"/>
          <w:szCs w:val="24"/>
          <w:lang w:eastAsia="hu-HU"/>
        </w:rPr>
        <w:t xml:space="preserve">, a Central Médiacsoport Zrt. (székhely: 1037 Budapest, Montevideo u. 9., cégjegyzékszám: </w:t>
      </w:r>
      <w:r w:rsidR="008C7C0A" w:rsidRPr="008C7C0A">
        <w:rPr>
          <w:rFonts w:ascii="Arial Narrow" w:eastAsia="Times New Roman" w:hAnsi="Arial Narrow" w:cs="Times New Roman"/>
          <w:color w:val="000000"/>
          <w:sz w:val="24"/>
          <w:szCs w:val="24"/>
          <w:lang w:eastAsia="hu-HU"/>
        </w:rPr>
        <w:t>01-10-048280</w:t>
      </w:r>
      <w:r w:rsidR="008C7C0A">
        <w:rPr>
          <w:rFonts w:ascii="Arial Narrow" w:eastAsia="Times New Roman" w:hAnsi="Arial Narrow" w:cs="Times New Roman"/>
          <w:color w:val="000000"/>
          <w:sz w:val="24"/>
          <w:szCs w:val="24"/>
          <w:lang w:eastAsia="hu-HU"/>
        </w:rPr>
        <w:t>)</w:t>
      </w:r>
      <w:r w:rsidRPr="00405C40">
        <w:rPr>
          <w:rFonts w:ascii="Arial Narrow" w:eastAsia="Times New Roman" w:hAnsi="Arial Narrow" w:cs="Times New Roman"/>
          <w:color w:val="000000"/>
          <w:sz w:val="24"/>
          <w:szCs w:val="24"/>
          <w:lang w:eastAsia="hu-HU"/>
        </w:rPr>
        <w:t xml:space="preserve"> </w:t>
      </w:r>
      <w:r w:rsidR="00DF67E0" w:rsidRPr="00405C40">
        <w:rPr>
          <w:rFonts w:ascii="Arial Narrow" w:eastAsia="Times New Roman" w:hAnsi="Arial Narrow" w:cs="Times New Roman"/>
          <w:color w:val="000000"/>
          <w:sz w:val="24"/>
          <w:szCs w:val="24"/>
          <w:lang w:eastAsia="hu-HU"/>
        </w:rPr>
        <w:t xml:space="preserve">– adatfeldolgozó – </w:t>
      </w:r>
      <w:r w:rsidRPr="00405C40">
        <w:rPr>
          <w:rFonts w:ascii="Arial Narrow" w:eastAsia="Times New Roman" w:hAnsi="Arial Narrow" w:cs="Times New Roman"/>
          <w:color w:val="000000"/>
          <w:sz w:val="24"/>
          <w:szCs w:val="24"/>
          <w:lang w:eastAsia="hu-HU"/>
        </w:rPr>
        <w:t>igénybevételével teljesíti.</w:t>
      </w:r>
    </w:p>
    <w:p w14:paraId="75E69E3C" w14:textId="389B4FC8" w:rsidR="000B5B1B" w:rsidRPr="00405C40" w:rsidRDefault="003B5E0E" w:rsidP="009F4654">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Pr>
          <w:rFonts w:ascii="Arial Narrow" w:eastAsia="Times New Roman" w:hAnsi="Arial Narrow" w:cs="Times New Roman"/>
          <w:color w:val="000000"/>
          <w:sz w:val="24"/>
          <w:szCs w:val="24"/>
          <w:lang w:eastAsia="hu-HU"/>
        </w:rPr>
        <w:t>Az adatfeldolgozó a támogatottak személyes adatait (név, születési név, állandó lakcím, tartózkodási cím, születési hely, idő, anyja születési neve, adóazonosító, TAJ, állampolgárság, nem, bankszámlaszám</w:t>
      </w:r>
      <w:r w:rsidR="000C6DE1">
        <w:rPr>
          <w:rFonts w:ascii="Arial Narrow" w:eastAsia="Times New Roman" w:hAnsi="Arial Narrow" w:cs="Times New Roman"/>
          <w:color w:val="000000"/>
          <w:sz w:val="24"/>
          <w:szCs w:val="24"/>
          <w:lang w:eastAsia="hu-HU"/>
        </w:rPr>
        <w:t>, jóváhagyott támogatás összege</w:t>
      </w:r>
      <w:r>
        <w:rPr>
          <w:rFonts w:ascii="Arial Narrow" w:eastAsia="Times New Roman" w:hAnsi="Arial Narrow" w:cs="Times New Roman"/>
          <w:color w:val="000000"/>
          <w:sz w:val="24"/>
          <w:szCs w:val="24"/>
          <w:lang w:eastAsia="hu-HU"/>
        </w:rPr>
        <w:t xml:space="preserve">) </w:t>
      </w:r>
      <w:r w:rsidR="000C6DE1">
        <w:rPr>
          <w:rFonts w:ascii="Arial Narrow" w:eastAsia="Times New Roman" w:hAnsi="Arial Narrow" w:cs="Times New Roman"/>
          <w:color w:val="000000"/>
          <w:sz w:val="24"/>
          <w:szCs w:val="24"/>
          <w:lang w:eastAsia="hu-HU"/>
        </w:rPr>
        <w:t xml:space="preserve">kizárólag az Alapítvány adó- és járulékfizetési kötelezettsége teljesítése, valamint a számviteli jogszabályok szerinti beszámolási kötelezettség </w:t>
      </w:r>
      <w:r w:rsidR="000C6DE1">
        <w:rPr>
          <w:rFonts w:ascii="Arial Narrow" w:eastAsia="Times New Roman" w:hAnsi="Arial Narrow" w:cs="Times New Roman"/>
          <w:color w:val="000000"/>
          <w:sz w:val="24"/>
          <w:szCs w:val="24"/>
          <w:lang w:eastAsia="hu-HU"/>
        </w:rPr>
        <w:lastRenderedPageBreak/>
        <w:t>teljesítése körében kezeli.</w:t>
      </w:r>
      <w:r w:rsidR="00D65EB5">
        <w:rPr>
          <w:rFonts w:ascii="Arial Narrow" w:eastAsia="Times New Roman" w:hAnsi="Arial Narrow" w:cs="Times New Roman"/>
          <w:color w:val="000000"/>
          <w:sz w:val="24"/>
          <w:szCs w:val="24"/>
          <w:lang w:eastAsia="hu-HU"/>
        </w:rPr>
        <w:t xml:space="preserve"> </w:t>
      </w:r>
      <w:r w:rsidR="000B5B1B" w:rsidRPr="00405C40">
        <w:rPr>
          <w:rFonts w:ascii="Arial Narrow" w:eastAsia="Times New Roman" w:hAnsi="Arial Narrow" w:cs="Times New Roman"/>
          <w:color w:val="000000"/>
          <w:sz w:val="24"/>
          <w:szCs w:val="24"/>
          <w:lang w:eastAsia="hu-HU"/>
        </w:rPr>
        <w:t xml:space="preserve">Az adatfeldolgozónak a személyes adatok feldolgozásával kapcsolatos jogait és kötelezettségeit a GDPR, az </w:t>
      </w:r>
      <w:proofErr w:type="spellStart"/>
      <w:r w:rsidR="000B5B1B" w:rsidRPr="00405C40">
        <w:rPr>
          <w:rFonts w:ascii="Arial Narrow" w:eastAsia="Times New Roman" w:hAnsi="Arial Narrow" w:cs="Times New Roman"/>
          <w:color w:val="000000"/>
          <w:sz w:val="24"/>
          <w:szCs w:val="24"/>
          <w:lang w:eastAsia="hu-HU"/>
        </w:rPr>
        <w:t>Infotv</w:t>
      </w:r>
      <w:proofErr w:type="spellEnd"/>
      <w:r w:rsidR="000B5B1B" w:rsidRPr="00405C40">
        <w:rPr>
          <w:rFonts w:ascii="Arial Narrow" w:eastAsia="Times New Roman" w:hAnsi="Arial Narrow" w:cs="Times New Roman"/>
          <w:color w:val="000000"/>
          <w:sz w:val="24"/>
          <w:szCs w:val="24"/>
          <w:lang w:eastAsia="hu-HU"/>
        </w:rPr>
        <w:t>., valamint az adatkezelésre vonatkozó külön törvények keretei közö</w:t>
      </w:r>
      <w:r w:rsidR="00AC55FD">
        <w:rPr>
          <w:rFonts w:ascii="Arial Narrow" w:eastAsia="Times New Roman" w:hAnsi="Arial Narrow" w:cs="Times New Roman"/>
          <w:color w:val="000000"/>
          <w:sz w:val="24"/>
          <w:szCs w:val="24"/>
          <w:lang w:eastAsia="hu-HU"/>
        </w:rPr>
        <w:t>tt az Alapítvány határozza meg.</w:t>
      </w:r>
    </w:p>
    <w:p w14:paraId="2B5157B6" w14:textId="77777777" w:rsidR="000B5B1B" w:rsidRPr="00405C40" w:rsidRDefault="000B5B1B" w:rsidP="009F4654">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 xml:space="preserve">Az adatfeldolgozó az Alapítvány rendelkezése szerint további adatfeldolgozó megbízására </w:t>
      </w:r>
      <w:r w:rsidR="00717A1A">
        <w:rPr>
          <w:rFonts w:ascii="Arial Narrow" w:eastAsia="Times New Roman" w:hAnsi="Arial Narrow" w:cs="Times New Roman"/>
          <w:color w:val="000000"/>
          <w:sz w:val="24"/>
          <w:szCs w:val="24"/>
          <w:lang w:eastAsia="hu-HU"/>
        </w:rPr>
        <w:t xml:space="preserve">kizárólag az Alapítvány előzetes, írásos hozzájárulása esetén </w:t>
      </w:r>
      <w:r w:rsidRPr="00405C40">
        <w:rPr>
          <w:rFonts w:ascii="Arial Narrow" w:eastAsia="Times New Roman" w:hAnsi="Arial Narrow" w:cs="Times New Roman"/>
          <w:color w:val="000000"/>
          <w:sz w:val="24"/>
          <w:szCs w:val="24"/>
          <w:lang w:eastAsia="hu-HU"/>
        </w:rPr>
        <w:t>jogosult.</w:t>
      </w:r>
    </w:p>
    <w:p w14:paraId="6A9EBAF4" w14:textId="77777777" w:rsidR="000B5B1B" w:rsidRPr="00405C40" w:rsidRDefault="000B5B1B" w:rsidP="009F4654">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Az adatfeldolgozó az adatkezelést érintő érdemi döntést nem hozhat, a tudomására jutott személyes adatokat kizárólag az Alapítvány rendelkezései szerint dolgozhatja fel, saját céljára adatfeldolgozást nem végezhet, továbbá a személyes adatokat az Alapítvány rendelkezései szerint köteles tárolni és megőrizni.</w:t>
      </w:r>
    </w:p>
    <w:p w14:paraId="66771AAC" w14:textId="77777777" w:rsidR="000B5B1B" w:rsidRDefault="000B5B1B" w:rsidP="00FF790B">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 xml:space="preserve">Az </w:t>
      </w:r>
      <w:r w:rsidR="001506D1" w:rsidRPr="00405C40">
        <w:rPr>
          <w:rFonts w:ascii="Arial Narrow" w:eastAsia="Times New Roman" w:hAnsi="Arial Narrow" w:cs="Times New Roman"/>
          <w:color w:val="000000"/>
          <w:sz w:val="24"/>
          <w:szCs w:val="24"/>
          <w:lang w:eastAsia="hu-HU"/>
        </w:rPr>
        <w:t>a</w:t>
      </w:r>
      <w:r w:rsidRPr="00405C40">
        <w:rPr>
          <w:rFonts w:ascii="Arial Narrow" w:eastAsia="Times New Roman" w:hAnsi="Arial Narrow" w:cs="Times New Roman"/>
          <w:color w:val="000000"/>
          <w:sz w:val="24"/>
          <w:szCs w:val="24"/>
          <w:lang w:eastAsia="hu-HU"/>
        </w:rPr>
        <w:t xml:space="preserve">datfeldolgozásra vonatkozó </w:t>
      </w:r>
      <w:r w:rsidR="00966109">
        <w:rPr>
          <w:rFonts w:ascii="Arial Narrow" w:eastAsia="Times New Roman" w:hAnsi="Arial Narrow" w:cs="Times New Roman"/>
          <w:color w:val="000000"/>
          <w:sz w:val="24"/>
          <w:szCs w:val="24"/>
          <w:lang w:eastAsia="hu-HU"/>
        </w:rPr>
        <w:t xml:space="preserve">megbízást </w:t>
      </w:r>
      <w:r w:rsidRPr="00405C40">
        <w:rPr>
          <w:rFonts w:ascii="Arial Narrow" w:eastAsia="Times New Roman" w:hAnsi="Arial Narrow" w:cs="Times New Roman"/>
          <w:color w:val="000000"/>
          <w:sz w:val="24"/>
          <w:szCs w:val="24"/>
          <w:lang w:eastAsia="hu-HU"/>
        </w:rPr>
        <w:t xml:space="preserve">írásba kell foglalni. </w:t>
      </w:r>
      <w:r w:rsidR="00966109">
        <w:rPr>
          <w:rFonts w:ascii="Arial Narrow" w:eastAsia="Times New Roman" w:hAnsi="Arial Narrow" w:cs="Times New Roman"/>
          <w:color w:val="000000"/>
          <w:sz w:val="24"/>
          <w:szCs w:val="24"/>
          <w:lang w:eastAsia="hu-HU"/>
        </w:rPr>
        <w:t>Az adatfeldolgozás (pénzügyi-számviteli szolgáltatás) tárgyában létrejött megbízási szerződéshez kapcsolódó, az adatfeldolgozás szabályait tartalmazó Adatfeldolgozási szerződés</w:t>
      </w:r>
      <w:r w:rsidRPr="00405C40">
        <w:rPr>
          <w:rFonts w:ascii="Arial Narrow" w:eastAsia="Times New Roman" w:hAnsi="Arial Narrow" w:cs="Times New Roman"/>
          <w:color w:val="000000"/>
          <w:sz w:val="24"/>
          <w:szCs w:val="24"/>
          <w:lang w:eastAsia="hu-HU"/>
        </w:rPr>
        <w:t xml:space="preserve"> </w:t>
      </w:r>
      <w:r w:rsidR="00966109">
        <w:rPr>
          <w:rFonts w:ascii="Arial Narrow" w:eastAsia="Times New Roman" w:hAnsi="Arial Narrow" w:cs="Times New Roman"/>
          <w:color w:val="000000"/>
          <w:sz w:val="24"/>
          <w:szCs w:val="24"/>
          <w:lang w:eastAsia="hu-HU"/>
        </w:rPr>
        <w:t xml:space="preserve">tartalmi követelményeit a Szabályzat 1. számú melléklete rögzíti. Az </w:t>
      </w:r>
      <w:r w:rsidR="001506D1" w:rsidRPr="00405C40">
        <w:rPr>
          <w:rFonts w:ascii="Arial Narrow" w:eastAsia="Times New Roman" w:hAnsi="Arial Narrow" w:cs="Times New Roman"/>
          <w:color w:val="000000"/>
          <w:sz w:val="24"/>
          <w:szCs w:val="24"/>
          <w:lang w:eastAsia="hu-HU"/>
        </w:rPr>
        <w:t>a</w:t>
      </w:r>
      <w:r w:rsidRPr="00405C40">
        <w:rPr>
          <w:rFonts w:ascii="Arial Narrow" w:eastAsia="Times New Roman" w:hAnsi="Arial Narrow" w:cs="Times New Roman"/>
          <w:color w:val="000000"/>
          <w:sz w:val="24"/>
          <w:szCs w:val="24"/>
          <w:lang w:eastAsia="hu-HU"/>
        </w:rPr>
        <w:t xml:space="preserve">datfeldolgozással nem bízható meg olyan szervezet, amely a feldolgozandó személyes adatokat felhasználó </w:t>
      </w:r>
      <w:r w:rsidR="00F41F94" w:rsidRPr="00405C40">
        <w:rPr>
          <w:rFonts w:ascii="Arial Narrow" w:eastAsia="Times New Roman" w:hAnsi="Arial Narrow" w:cs="Times New Roman"/>
          <w:color w:val="000000"/>
          <w:sz w:val="24"/>
          <w:szCs w:val="24"/>
          <w:lang w:eastAsia="hu-HU"/>
        </w:rPr>
        <w:t>üzleti tevékenységben érdekelt.</w:t>
      </w:r>
    </w:p>
    <w:p w14:paraId="0247383E" w14:textId="77777777" w:rsidR="001368AF" w:rsidRDefault="001368AF" w:rsidP="00FF790B">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Pr>
          <w:rFonts w:ascii="Arial Narrow" w:eastAsia="Times New Roman" w:hAnsi="Arial Narrow" w:cs="Times New Roman"/>
          <w:color w:val="000000"/>
          <w:sz w:val="24"/>
          <w:szCs w:val="24"/>
          <w:lang w:eastAsia="hu-HU"/>
        </w:rPr>
        <w:t xml:space="preserve">Az adatfeldolgozással összefüggésben az Alapítvány által </w:t>
      </w:r>
      <w:r w:rsidR="00DA25B8">
        <w:rPr>
          <w:rFonts w:ascii="Arial Narrow" w:eastAsia="Times New Roman" w:hAnsi="Arial Narrow" w:cs="Times New Roman"/>
          <w:color w:val="000000"/>
          <w:sz w:val="24"/>
          <w:szCs w:val="24"/>
          <w:lang w:eastAsia="hu-HU"/>
        </w:rPr>
        <w:t xml:space="preserve">– az adatfeldolgozó vonatkozásában – </w:t>
      </w:r>
      <w:r>
        <w:rPr>
          <w:rFonts w:ascii="Arial Narrow" w:eastAsia="Times New Roman" w:hAnsi="Arial Narrow" w:cs="Times New Roman"/>
          <w:color w:val="000000"/>
          <w:sz w:val="24"/>
          <w:szCs w:val="24"/>
          <w:lang w:eastAsia="hu-HU"/>
        </w:rPr>
        <w:t xml:space="preserve">kezelhető személyes adatok köre: az adatfeldolgozást végző </w:t>
      </w:r>
      <w:r w:rsidRPr="001368AF">
        <w:rPr>
          <w:rFonts w:ascii="Arial Narrow" w:eastAsia="Times New Roman" w:hAnsi="Arial Narrow" w:cs="Times New Roman"/>
          <w:color w:val="000000"/>
          <w:sz w:val="24"/>
          <w:szCs w:val="24"/>
          <w:lang w:eastAsia="hu-HU"/>
        </w:rPr>
        <w:t>természetes személy neve, címe, telefonszáma, e-mail címe</w:t>
      </w:r>
      <w:r>
        <w:rPr>
          <w:rFonts w:ascii="Arial Narrow" w:eastAsia="Times New Roman" w:hAnsi="Arial Narrow" w:cs="Times New Roman"/>
          <w:color w:val="000000"/>
          <w:sz w:val="24"/>
          <w:szCs w:val="24"/>
          <w:lang w:eastAsia="hu-HU"/>
        </w:rPr>
        <w:t>.</w:t>
      </w:r>
    </w:p>
    <w:p w14:paraId="01454A64" w14:textId="77777777" w:rsidR="001368AF" w:rsidRDefault="001368AF" w:rsidP="00FF790B">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Pr>
          <w:rFonts w:ascii="Arial Narrow" w:eastAsia="Times New Roman" w:hAnsi="Arial Narrow" w:cs="Times New Roman"/>
          <w:color w:val="000000"/>
          <w:sz w:val="24"/>
          <w:szCs w:val="24"/>
          <w:lang w:eastAsia="hu-HU"/>
        </w:rPr>
        <w:t>A személyes adatok kezelésének célja az Alapítvány és az adatfeldolgozó között létrejött szerződés teljesítése, az adatkezelés jogalapja az érintett hozzájárulása.</w:t>
      </w:r>
    </w:p>
    <w:p w14:paraId="5A4383B8" w14:textId="77777777" w:rsidR="001368AF" w:rsidRDefault="001368AF" w:rsidP="00FF790B">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Pr>
          <w:rFonts w:ascii="Arial Narrow" w:eastAsia="Times New Roman" w:hAnsi="Arial Narrow" w:cs="Times New Roman"/>
          <w:color w:val="000000"/>
          <w:sz w:val="24"/>
          <w:szCs w:val="24"/>
          <w:lang w:eastAsia="hu-HU"/>
        </w:rPr>
        <w:t>A személyes adatok címzettje a Kuratórium elnöke és titkára.</w:t>
      </w:r>
    </w:p>
    <w:p w14:paraId="6B210CD1" w14:textId="77777777" w:rsidR="001368AF" w:rsidRDefault="001368AF" w:rsidP="00FF790B">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Pr>
          <w:rFonts w:ascii="Arial Narrow" w:eastAsia="Times New Roman" w:hAnsi="Arial Narrow" w:cs="Times New Roman"/>
          <w:color w:val="000000"/>
          <w:sz w:val="24"/>
          <w:szCs w:val="24"/>
          <w:lang w:eastAsia="hu-HU"/>
        </w:rPr>
        <w:t>A személyes adatok tárolásának időtartama a szerződéses jogviszony megszűnését követő 5 év.</w:t>
      </w:r>
    </w:p>
    <w:p w14:paraId="309568F1" w14:textId="6884554D" w:rsidR="00D03212" w:rsidRDefault="00D03212" w:rsidP="00D03212">
      <w:pPr>
        <w:autoSpaceDE w:val="0"/>
        <w:autoSpaceDN w:val="0"/>
        <w:adjustRightInd w:val="0"/>
        <w:spacing w:after="0"/>
        <w:rPr>
          <w:rFonts w:ascii="Arial Narrow" w:hAnsi="Arial Narrow" w:cs="Verdana"/>
          <w:bCs/>
          <w:color w:val="000000"/>
          <w:sz w:val="24"/>
          <w:szCs w:val="24"/>
        </w:rPr>
      </w:pPr>
      <w:bookmarkStart w:id="18" w:name="_Toc500671332"/>
    </w:p>
    <w:p w14:paraId="6DF598FF" w14:textId="5842D52B" w:rsidR="00BC1F45" w:rsidRPr="00BC1F45" w:rsidRDefault="008814CE" w:rsidP="00FF790B">
      <w:pPr>
        <w:autoSpaceDE w:val="0"/>
        <w:autoSpaceDN w:val="0"/>
        <w:adjustRightInd w:val="0"/>
        <w:spacing w:before="120" w:after="120" w:line="360" w:lineRule="auto"/>
        <w:rPr>
          <w:rFonts w:ascii="Arial Narrow" w:hAnsi="Arial Narrow" w:cs="Verdana"/>
          <w:bCs/>
          <w:color w:val="000000"/>
          <w:sz w:val="24"/>
          <w:szCs w:val="24"/>
        </w:rPr>
      </w:pPr>
      <w:r>
        <w:rPr>
          <w:rFonts w:ascii="Arial Narrow" w:hAnsi="Arial Narrow" w:cs="Verdana"/>
          <w:bCs/>
          <w:color w:val="000000"/>
          <w:sz w:val="24"/>
          <w:szCs w:val="24"/>
        </w:rPr>
        <w:t>3</w:t>
      </w:r>
      <w:r w:rsidR="00BC1F45" w:rsidRPr="00BC1F45">
        <w:rPr>
          <w:rFonts w:ascii="Arial Narrow" w:hAnsi="Arial Narrow" w:cs="Verdana"/>
          <w:bCs/>
          <w:color w:val="000000"/>
          <w:sz w:val="24"/>
          <w:szCs w:val="24"/>
        </w:rPr>
        <w:t>. Adattovábbítások</w:t>
      </w:r>
      <w:bookmarkEnd w:id="18"/>
    </w:p>
    <w:p w14:paraId="01FB5E36" w14:textId="77777777" w:rsidR="00BC1F45" w:rsidRPr="00405C40" w:rsidRDefault="00BC1F45" w:rsidP="00D34027">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Az adatkezelő a jelen szabályzat személyi hatálya alá tartozó személyek által megadott személyes adatokat a fentiekben kifejtett célokon kívül más célra nem használja fel, azt harmadik személy számára kizárólag a felhasználó kifejezett, előzetes beleegyezése alapján, illetőleg akkor kezeli vagy továbbítja, ha azt a magyar jog vagy az Európai Unió kötelező jogi aktusa előírja vagy lehetővé teszi.</w:t>
      </w:r>
    </w:p>
    <w:p w14:paraId="2359DC91" w14:textId="77777777" w:rsidR="00BC1F45" w:rsidRPr="00D34027" w:rsidRDefault="00BC1F45" w:rsidP="00D34027">
      <w:pPr>
        <w:shd w:val="clear" w:color="auto" w:fill="FFFFFF"/>
        <w:spacing w:after="0" w:line="360" w:lineRule="auto"/>
        <w:ind w:left="227"/>
        <w:jc w:val="both"/>
        <w:textAlignment w:val="baseline"/>
        <w:rPr>
          <w:rFonts w:ascii="Arial Narrow" w:eastAsia="Times New Roman" w:hAnsi="Arial Narrow" w:cs="Times New Roman"/>
          <w:color w:val="000000"/>
          <w:sz w:val="24"/>
          <w:szCs w:val="24"/>
          <w:lang w:eastAsia="hu-HU"/>
        </w:rPr>
      </w:pPr>
      <w:r w:rsidRPr="00D34027">
        <w:rPr>
          <w:rFonts w:ascii="Arial Narrow" w:eastAsia="Times New Roman" w:hAnsi="Arial Narrow" w:cs="Times New Roman"/>
          <w:color w:val="000000"/>
          <w:sz w:val="24"/>
          <w:szCs w:val="24"/>
          <w:lang w:eastAsia="hu-HU"/>
        </w:rPr>
        <w:t xml:space="preserve">A </w:t>
      </w:r>
      <w:r w:rsidR="00FE2BE7" w:rsidRPr="00D34027">
        <w:rPr>
          <w:rFonts w:ascii="Arial Narrow" w:eastAsia="Times New Roman" w:hAnsi="Arial Narrow" w:cs="Times New Roman"/>
          <w:color w:val="000000"/>
          <w:sz w:val="24"/>
          <w:szCs w:val="24"/>
          <w:lang w:eastAsia="hu-HU"/>
        </w:rPr>
        <w:t>munkaviszonnyal</w:t>
      </w:r>
      <w:r w:rsidR="00FF790B" w:rsidRPr="00D34027">
        <w:rPr>
          <w:rFonts w:ascii="Arial Narrow" w:eastAsia="Times New Roman" w:hAnsi="Arial Narrow" w:cs="Times New Roman"/>
          <w:color w:val="000000"/>
          <w:sz w:val="24"/>
          <w:szCs w:val="24"/>
          <w:lang w:eastAsia="hu-HU"/>
        </w:rPr>
        <w:t xml:space="preserve">-, valamint a támogatással kapcsolatos </w:t>
      </w:r>
      <w:r w:rsidRPr="00D34027">
        <w:rPr>
          <w:rFonts w:ascii="Arial Narrow" w:eastAsia="Times New Roman" w:hAnsi="Arial Narrow" w:cs="Times New Roman"/>
          <w:color w:val="000000"/>
          <w:sz w:val="24"/>
          <w:szCs w:val="24"/>
          <w:lang w:eastAsia="hu-HU"/>
        </w:rPr>
        <w:t>adatok az alábbi személyekhez kerül(</w:t>
      </w:r>
      <w:proofErr w:type="spellStart"/>
      <w:r w:rsidRPr="00D34027">
        <w:rPr>
          <w:rFonts w:ascii="Arial Narrow" w:eastAsia="Times New Roman" w:hAnsi="Arial Narrow" w:cs="Times New Roman"/>
          <w:color w:val="000000"/>
          <w:sz w:val="24"/>
          <w:szCs w:val="24"/>
          <w:lang w:eastAsia="hu-HU"/>
        </w:rPr>
        <w:t>hetnek</w:t>
      </w:r>
      <w:proofErr w:type="spellEnd"/>
      <w:r w:rsidRPr="00D34027">
        <w:rPr>
          <w:rFonts w:ascii="Arial Narrow" w:eastAsia="Times New Roman" w:hAnsi="Arial Narrow" w:cs="Times New Roman"/>
          <w:color w:val="000000"/>
          <w:sz w:val="24"/>
          <w:szCs w:val="24"/>
          <w:lang w:eastAsia="hu-HU"/>
        </w:rPr>
        <w:t>) továbbításra:</w:t>
      </w:r>
    </w:p>
    <w:p w14:paraId="496F5AD4" w14:textId="77777777" w:rsidR="00BC1F45" w:rsidRPr="00FC3BE0" w:rsidRDefault="00BC1F45" w:rsidP="00FC3BE0">
      <w:pPr>
        <w:spacing w:after="0"/>
        <w:rPr>
          <w:rFonts w:ascii="Arial Narrow" w:hAnsi="Arial Narrow" w:cs="Times New Roman"/>
          <w:sz w:val="24"/>
          <w:szCs w:val="24"/>
          <w:lang w:eastAsia="x-none"/>
        </w:rPr>
      </w:pPr>
    </w:p>
    <w:tbl>
      <w:tblPr>
        <w:tblStyle w:val="Rcsostblzat"/>
        <w:tblW w:w="0" w:type="auto"/>
        <w:tblLook w:val="04A0" w:firstRow="1" w:lastRow="0" w:firstColumn="1" w:lastColumn="0" w:noHBand="0" w:noVBand="1"/>
      </w:tblPr>
      <w:tblGrid>
        <w:gridCol w:w="1956"/>
        <w:gridCol w:w="1909"/>
        <w:gridCol w:w="1960"/>
        <w:gridCol w:w="1683"/>
        <w:gridCol w:w="1546"/>
      </w:tblGrid>
      <w:tr w:rsidR="00460C84" w:rsidRPr="00405C40" w14:paraId="4BA3AF8D" w14:textId="2C965FE6" w:rsidTr="004046B0">
        <w:tc>
          <w:tcPr>
            <w:tcW w:w="1956" w:type="dxa"/>
          </w:tcPr>
          <w:p w14:paraId="4FFC51AE" w14:textId="77777777" w:rsidR="00460C84" w:rsidRPr="00405C40" w:rsidRDefault="00460C84" w:rsidP="00FE2BE7">
            <w:pPr>
              <w:spacing w:after="0" w:line="360" w:lineRule="auto"/>
              <w:rPr>
                <w:rFonts w:ascii="Arial Narrow" w:hAnsi="Arial Narrow" w:cs="Times New Roman"/>
                <w:b/>
                <w:sz w:val="24"/>
                <w:szCs w:val="24"/>
                <w:lang w:eastAsia="x-none"/>
              </w:rPr>
            </w:pPr>
            <w:r w:rsidRPr="00405C40">
              <w:rPr>
                <w:rFonts w:ascii="Arial Narrow" w:hAnsi="Arial Narrow" w:cs="Times New Roman"/>
                <w:b/>
                <w:sz w:val="24"/>
                <w:szCs w:val="24"/>
                <w:lang w:eastAsia="x-none"/>
              </w:rPr>
              <w:t>Adatok címzett</w:t>
            </w:r>
            <w:r>
              <w:rPr>
                <w:rFonts w:ascii="Arial Narrow" w:hAnsi="Arial Narrow" w:cs="Times New Roman"/>
                <w:b/>
                <w:sz w:val="24"/>
                <w:szCs w:val="24"/>
                <w:lang w:eastAsia="x-none"/>
              </w:rPr>
              <w:t>je</w:t>
            </w:r>
          </w:p>
        </w:tc>
        <w:tc>
          <w:tcPr>
            <w:tcW w:w="1909" w:type="dxa"/>
          </w:tcPr>
          <w:p w14:paraId="1DD651CF" w14:textId="77777777" w:rsidR="00460C84" w:rsidRPr="00405C40" w:rsidRDefault="00460C84" w:rsidP="008B5A02">
            <w:pPr>
              <w:spacing w:after="0" w:line="360" w:lineRule="auto"/>
              <w:rPr>
                <w:rFonts w:ascii="Arial Narrow" w:hAnsi="Arial Narrow" w:cs="Times New Roman"/>
                <w:b/>
                <w:sz w:val="24"/>
                <w:szCs w:val="24"/>
                <w:lang w:eastAsia="x-none"/>
              </w:rPr>
            </w:pPr>
            <w:r w:rsidRPr="00405C40">
              <w:rPr>
                <w:rFonts w:ascii="Arial Narrow" w:hAnsi="Arial Narrow" w:cs="Times New Roman"/>
                <w:b/>
                <w:sz w:val="24"/>
                <w:szCs w:val="24"/>
                <w:lang w:eastAsia="x-none"/>
              </w:rPr>
              <w:t>Név</w:t>
            </w:r>
          </w:p>
        </w:tc>
        <w:tc>
          <w:tcPr>
            <w:tcW w:w="1960" w:type="dxa"/>
          </w:tcPr>
          <w:p w14:paraId="420D449F" w14:textId="50D2C00E" w:rsidR="00460C84" w:rsidRPr="00405C40" w:rsidRDefault="00460C84" w:rsidP="008B5A02">
            <w:pPr>
              <w:spacing w:after="0" w:line="360" w:lineRule="auto"/>
              <w:rPr>
                <w:rFonts w:ascii="Arial Narrow" w:hAnsi="Arial Narrow" w:cs="Times New Roman"/>
                <w:b/>
                <w:sz w:val="24"/>
                <w:szCs w:val="24"/>
                <w:lang w:eastAsia="x-none"/>
              </w:rPr>
            </w:pPr>
            <w:r>
              <w:rPr>
                <w:rFonts w:ascii="Arial Narrow" w:hAnsi="Arial Narrow" w:cs="Times New Roman"/>
                <w:b/>
                <w:sz w:val="24"/>
                <w:szCs w:val="24"/>
                <w:lang w:eastAsia="x-none"/>
              </w:rPr>
              <w:t>Cél</w:t>
            </w:r>
          </w:p>
        </w:tc>
        <w:tc>
          <w:tcPr>
            <w:tcW w:w="1683" w:type="dxa"/>
          </w:tcPr>
          <w:p w14:paraId="120E5A1C" w14:textId="77777777" w:rsidR="00460C84" w:rsidRPr="00405C40" w:rsidRDefault="00460C84" w:rsidP="008B5A02">
            <w:pPr>
              <w:spacing w:after="0" w:line="360" w:lineRule="auto"/>
              <w:rPr>
                <w:rFonts w:ascii="Arial Narrow" w:hAnsi="Arial Narrow" w:cs="Times New Roman"/>
                <w:b/>
                <w:sz w:val="24"/>
                <w:szCs w:val="24"/>
                <w:lang w:eastAsia="x-none"/>
              </w:rPr>
            </w:pPr>
            <w:r w:rsidRPr="00405C40">
              <w:rPr>
                <w:rFonts w:ascii="Arial Narrow" w:hAnsi="Arial Narrow" w:cs="Times New Roman"/>
                <w:b/>
                <w:sz w:val="24"/>
                <w:szCs w:val="24"/>
                <w:lang w:eastAsia="x-none"/>
              </w:rPr>
              <w:t>Rendszeresség</w:t>
            </w:r>
          </w:p>
        </w:tc>
        <w:tc>
          <w:tcPr>
            <w:tcW w:w="1546" w:type="dxa"/>
          </w:tcPr>
          <w:p w14:paraId="1FE9BE84" w14:textId="529494AB" w:rsidR="00460C84" w:rsidRPr="004046B0" w:rsidRDefault="00460C84" w:rsidP="008B5A02">
            <w:pPr>
              <w:spacing w:after="0" w:line="360" w:lineRule="auto"/>
              <w:rPr>
                <w:rFonts w:ascii="Arial Narrow" w:hAnsi="Arial Narrow" w:cs="Times New Roman"/>
                <w:bCs/>
                <w:sz w:val="24"/>
                <w:szCs w:val="24"/>
                <w:lang w:eastAsia="x-none"/>
              </w:rPr>
            </w:pPr>
            <w:r w:rsidRPr="004046B0">
              <w:rPr>
                <w:rFonts w:ascii="Arial Narrow" w:hAnsi="Arial Narrow" w:cs="Times New Roman"/>
                <w:bCs/>
                <w:sz w:val="24"/>
                <w:szCs w:val="24"/>
                <w:lang w:eastAsia="x-none"/>
              </w:rPr>
              <w:t>Jogalap</w:t>
            </w:r>
          </w:p>
        </w:tc>
      </w:tr>
      <w:tr w:rsidR="00460C84" w:rsidRPr="00405C40" w14:paraId="776EA0D6" w14:textId="653E9E20" w:rsidTr="004046B0">
        <w:tc>
          <w:tcPr>
            <w:tcW w:w="1956" w:type="dxa"/>
            <w:vAlign w:val="center"/>
          </w:tcPr>
          <w:p w14:paraId="619283B8" w14:textId="77777777" w:rsidR="00460C84" w:rsidRPr="00405C40" w:rsidRDefault="00460C84" w:rsidP="008B5A02">
            <w:pPr>
              <w:spacing w:after="0" w:line="360" w:lineRule="auto"/>
              <w:rPr>
                <w:rFonts w:ascii="Arial Narrow" w:hAnsi="Arial Narrow" w:cs="Times New Roman"/>
                <w:sz w:val="24"/>
                <w:szCs w:val="24"/>
                <w:lang w:eastAsia="x-none"/>
              </w:rPr>
            </w:pPr>
            <w:r>
              <w:rPr>
                <w:rFonts w:ascii="Arial Narrow" w:hAnsi="Arial Narrow" w:cs="Times New Roman"/>
                <w:sz w:val="24"/>
                <w:szCs w:val="24"/>
                <w:lang w:eastAsia="x-none"/>
              </w:rPr>
              <w:t>pénzügyi-számviteli szolgáltatást nyújtó szervezet</w:t>
            </w:r>
          </w:p>
        </w:tc>
        <w:tc>
          <w:tcPr>
            <w:tcW w:w="1909" w:type="dxa"/>
            <w:vAlign w:val="center"/>
          </w:tcPr>
          <w:p w14:paraId="4CD41F55" w14:textId="77777777" w:rsidR="00460C84" w:rsidRPr="00405C40" w:rsidRDefault="00460C84" w:rsidP="008B5A02">
            <w:pPr>
              <w:spacing w:after="0" w:line="360" w:lineRule="auto"/>
              <w:rPr>
                <w:rFonts w:ascii="Arial Narrow" w:hAnsi="Arial Narrow" w:cs="Times New Roman"/>
                <w:sz w:val="24"/>
                <w:szCs w:val="24"/>
                <w:lang w:eastAsia="x-none"/>
              </w:rPr>
            </w:pPr>
            <w:r>
              <w:rPr>
                <w:rFonts w:ascii="Arial Narrow" w:hAnsi="Arial Narrow" w:cs="Times New Roman"/>
                <w:sz w:val="24"/>
                <w:szCs w:val="24"/>
                <w:lang w:eastAsia="x-none"/>
              </w:rPr>
              <w:t>adatfeldolgozó s</w:t>
            </w:r>
            <w:r w:rsidRPr="00405C40">
              <w:rPr>
                <w:rFonts w:ascii="Arial Narrow" w:hAnsi="Arial Narrow" w:cs="Times New Roman"/>
                <w:sz w:val="24"/>
                <w:szCs w:val="24"/>
                <w:lang w:eastAsia="x-none"/>
              </w:rPr>
              <w:t xml:space="preserve">zemélyéről </w:t>
            </w:r>
            <w:r w:rsidRPr="00405C40">
              <w:rPr>
                <w:rFonts w:ascii="Arial Narrow" w:hAnsi="Arial Narrow" w:cs="Times New Roman"/>
                <w:sz w:val="24"/>
                <w:szCs w:val="24"/>
                <w:lang w:eastAsia="x-none"/>
              </w:rPr>
              <w:lastRenderedPageBreak/>
              <w:t>tájékoztatás kérhető</w:t>
            </w:r>
          </w:p>
        </w:tc>
        <w:tc>
          <w:tcPr>
            <w:tcW w:w="1960" w:type="dxa"/>
            <w:vAlign w:val="center"/>
          </w:tcPr>
          <w:p w14:paraId="00C2D287" w14:textId="77777777" w:rsidR="00460C84" w:rsidRPr="00405C40" w:rsidRDefault="00460C84" w:rsidP="008B5A02">
            <w:pPr>
              <w:spacing w:after="0" w:line="360" w:lineRule="auto"/>
              <w:rPr>
                <w:rFonts w:ascii="Arial Narrow" w:hAnsi="Arial Narrow" w:cs="Times New Roman"/>
                <w:sz w:val="24"/>
                <w:szCs w:val="24"/>
                <w:lang w:eastAsia="x-none"/>
              </w:rPr>
            </w:pPr>
            <w:r>
              <w:rPr>
                <w:rFonts w:ascii="Arial Narrow" w:hAnsi="Arial Narrow" w:cs="Times New Roman"/>
                <w:sz w:val="24"/>
                <w:szCs w:val="24"/>
                <w:lang w:eastAsia="x-none"/>
              </w:rPr>
              <w:lastRenderedPageBreak/>
              <w:t xml:space="preserve">jogszabályokban rögzített </w:t>
            </w:r>
            <w:r>
              <w:rPr>
                <w:rFonts w:ascii="Arial Narrow" w:hAnsi="Arial Narrow" w:cs="Times New Roman"/>
                <w:sz w:val="24"/>
                <w:szCs w:val="24"/>
                <w:lang w:eastAsia="x-none"/>
              </w:rPr>
              <w:lastRenderedPageBreak/>
              <w:t>kötelezettség teljesítése</w:t>
            </w:r>
          </w:p>
        </w:tc>
        <w:tc>
          <w:tcPr>
            <w:tcW w:w="1683" w:type="dxa"/>
            <w:vAlign w:val="center"/>
          </w:tcPr>
          <w:p w14:paraId="4D1345EE" w14:textId="77777777" w:rsidR="00460C84" w:rsidRPr="00405C40" w:rsidRDefault="00460C84" w:rsidP="008B5A02">
            <w:pPr>
              <w:spacing w:after="0" w:line="360" w:lineRule="auto"/>
              <w:rPr>
                <w:rFonts w:ascii="Arial Narrow" w:hAnsi="Arial Narrow" w:cs="Times New Roman"/>
                <w:sz w:val="24"/>
                <w:szCs w:val="24"/>
                <w:lang w:eastAsia="x-none"/>
              </w:rPr>
            </w:pPr>
            <w:r w:rsidRPr="00405C40">
              <w:rPr>
                <w:rFonts w:ascii="Arial Narrow" w:hAnsi="Arial Narrow" w:cs="Times New Roman"/>
                <w:sz w:val="24"/>
                <w:szCs w:val="24"/>
                <w:lang w:eastAsia="x-none"/>
              </w:rPr>
              <w:lastRenderedPageBreak/>
              <w:t>havi / eseti</w:t>
            </w:r>
          </w:p>
        </w:tc>
        <w:tc>
          <w:tcPr>
            <w:tcW w:w="1546" w:type="dxa"/>
            <w:vAlign w:val="center"/>
          </w:tcPr>
          <w:p w14:paraId="2E45191A" w14:textId="1EFC5765" w:rsidR="00460C84" w:rsidRPr="00405C40" w:rsidRDefault="00460C84" w:rsidP="008B5A02">
            <w:pPr>
              <w:spacing w:after="0" w:line="360" w:lineRule="auto"/>
              <w:rPr>
                <w:rFonts w:ascii="Arial Narrow" w:hAnsi="Arial Narrow" w:cs="Times New Roman"/>
                <w:sz w:val="24"/>
                <w:szCs w:val="24"/>
                <w:lang w:eastAsia="x-none"/>
              </w:rPr>
            </w:pPr>
            <w:r>
              <w:rPr>
                <w:rFonts w:ascii="Arial Narrow" w:hAnsi="Arial Narrow" w:cs="Times New Roman"/>
                <w:sz w:val="24"/>
                <w:szCs w:val="24"/>
                <w:lang w:eastAsia="x-none"/>
              </w:rPr>
              <w:t>GDPR 6. cikk (1) bekezdés c) pont</w:t>
            </w:r>
          </w:p>
        </w:tc>
      </w:tr>
      <w:tr w:rsidR="00460C84" w:rsidRPr="00405C40" w14:paraId="32A8008B" w14:textId="2BE0CE5E" w:rsidTr="004046B0">
        <w:tc>
          <w:tcPr>
            <w:tcW w:w="1956" w:type="dxa"/>
            <w:vAlign w:val="center"/>
          </w:tcPr>
          <w:p w14:paraId="6A1D3431" w14:textId="77777777" w:rsidR="00460C84" w:rsidRPr="00405C40" w:rsidRDefault="00460C84" w:rsidP="008B5A02">
            <w:pPr>
              <w:spacing w:after="0" w:line="360" w:lineRule="auto"/>
              <w:rPr>
                <w:rFonts w:ascii="Arial Narrow" w:hAnsi="Arial Narrow" w:cs="Times New Roman"/>
                <w:sz w:val="24"/>
                <w:szCs w:val="24"/>
                <w:lang w:eastAsia="x-none"/>
              </w:rPr>
            </w:pPr>
            <w:r>
              <w:rPr>
                <w:rFonts w:ascii="Arial Narrow" w:hAnsi="Arial Narrow" w:cs="Times New Roman"/>
                <w:sz w:val="24"/>
                <w:szCs w:val="24"/>
                <w:lang w:eastAsia="x-none"/>
              </w:rPr>
              <w:t>ü</w:t>
            </w:r>
            <w:r w:rsidRPr="00405C40">
              <w:rPr>
                <w:rFonts w:ascii="Arial Narrow" w:hAnsi="Arial Narrow" w:cs="Times New Roman"/>
                <w:sz w:val="24"/>
                <w:szCs w:val="24"/>
                <w:lang w:eastAsia="x-none"/>
              </w:rPr>
              <w:t>gyvéd</w:t>
            </w:r>
          </w:p>
        </w:tc>
        <w:tc>
          <w:tcPr>
            <w:tcW w:w="1909" w:type="dxa"/>
            <w:vAlign w:val="center"/>
          </w:tcPr>
          <w:p w14:paraId="7D681EC7" w14:textId="77777777" w:rsidR="00460C84" w:rsidRPr="00405C40" w:rsidRDefault="00460C84" w:rsidP="008B5A02">
            <w:pPr>
              <w:spacing w:after="0" w:line="360" w:lineRule="auto"/>
              <w:rPr>
                <w:rFonts w:ascii="Arial Narrow" w:hAnsi="Arial Narrow" w:cs="Times New Roman"/>
                <w:sz w:val="24"/>
                <w:szCs w:val="24"/>
                <w:lang w:eastAsia="x-none"/>
              </w:rPr>
            </w:pPr>
            <w:r>
              <w:rPr>
                <w:rFonts w:ascii="Arial Narrow" w:hAnsi="Arial Narrow" w:cs="Times New Roman"/>
                <w:sz w:val="24"/>
                <w:szCs w:val="24"/>
                <w:lang w:eastAsia="x-none"/>
              </w:rPr>
              <w:t>s</w:t>
            </w:r>
            <w:r w:rsidRPr="00405C40">
              <w:rPr>
                <w:rFonts w:ascii="Arial Narrow" w:hAnsi="Arial Narrow" w:cs="Times New Roman"/>
                <w:sz w:val="24"/>
                <w:szCs w:val="24"/>
                <w:lang w:eastAsia="x-none"/>
              </w:rPr>
              <w:t>zemélyéről tájékoztatás kérhető</w:t>
            </w:r>
          </w:p>
        </w:tc>
        <w:tc>
          <w:tcPr>
            <w:tcW w:w="1960" w:type="dxa"/>
            <w:vAlign w:val="center"/>
          </w:tcPr>
          <w:p w14:paraId="1E71B679" w14:textId="77777777" w:rsidR="00460C84" w:rsidRPr="00405C40" w:rsidRDefault="00460C84" w:rsidP="008B5A02">
            <w:pPr>
              <w:spacing w:after="0" w:line="360" w:lineRule="auto"/>
              <w:rPr>
                <w:rFonts w:ascii="Arial Narrow" w:hAnsi="Arial Narrow" w:cs="Times New Roman"/>
                <w:sz w:val="24"/>
                <w:szCs w:val="24"/>
                <w:lang w:eastAsia="x-none"/>
              </w:rPr>
            </w:pPr>
            <w:r>
              <w:rPr>
                <w:rFonts w:ascii="Arial Narrow" w:hAnsi="Arial Narrow" w:cs="Times New Roman"/>
                <w:sz w:val="24"/>
                <w:szCs w:val="24"/>
                <w:lang w:eastAsia="x-none"/>
              </w:rPr>
              <w:t>ü</w:t>
            </w:r>
            <w:r w:rsidRPr="00405C40">
              <w:rPr>
                <w:rFonts w:ascii="Arial Narrow" w:hAnsi="Arial Narrow" w:cs="Times New Roman"/>
                <w:sz w:val="24"/>
                <w:szCs w:val="24"/>
                <w:lang w:eastAsia="x-none"/>
              </w:rPr>
              <w:t>gyvédi megbízási szerződés</w:t>
            </w:r>
          </w:p>
        </w:tc>
        <w:tc>
          <w:tcPr>
            <w:tcW w:w="1683" w:type="dxa"/>
            <w:vAlign w:val="center"/>
          </w:tcPr>
          <w:p w14:paraId="0B72154E" w14:textId="77777777" w:rsidR="00460C84" w:rsidRPr="00405C40" w:rsidRDefault="00460C84" w:rsidP="008B5A02">
            <w:pPr>
              <w:spacing w:after="0" w:line="360" w:lineRule="auto"/>
              <w:rPr>
                <w:rFonts w:ascii="Arial Narrow" w:hAnsi="Arial Narrow" w:cs="Times New Roman"/>
                <w:sz w:val="24"/>
                <w:szCs w:val="24"/>
                <w:lang w:eastAsia="x-none"/>
              </w:rPr>
            </w:pPr>
            <w:r w:rsidRPr="00405C40">
              <w:rPr>
                <w:rFonts w:ascii="Arial Narrow" w:hAnsi="Arial Narrow" w:cs="Times New Roman"/>
                <w:sz w:val="24"/>
                <w:szCs w:val="24"/>
                <w:lang w:eastAsia="x-none"/>
              </w:rPr>
              <w:t>eseti</w:t>
            </w:r>
          </w:p>
        </w:tc>
        <w:tc>
          <w:tcPr>
            <w:tcW w:w="1546" w:type="dxa"/>
            <w:vAlign w:val="center"/>
          </w:tcPr>
          <w:p w14:paraId="6A59B068" w14:textId="2AF6BE87" w:rsidR="00460C84" w:rsidRPr="00405C40" w:rsidRDefault="00460C84" w:rsidP="008B5A02">
            <w:pPr>
              <w:spacing w:after="0" w:line="360" w:lineRule="auto"/>
              <w:rPr>
                <w:rFonts w:ascii="Arial Narrow" w:hAnsi="Arial Narrow" w:cs="Times New Roman"/>
                <w:sz w:val="24"/>
                <w:szCs w:val="24"/>
                <w:lang w:eastAsia="x-none"/>
              </w:rPr>
            </w:pPr>
            <w:r>
              <w:rPr>
                <w:rFonts w:ascii="Arial Narrow" w:hAnsi="Arial Narrow" w:cs="Times New Roman"/>
                <w:sz w:val="24"/>
                <w:szCs w:val="24"/>
                <w:lang w:eastAsia="x-none"/>
              </w:rPr>
              <w:t>GDPR 6. cikk (1) bekezdés f) pont</w:t>
            </w:r>
          </w:p>
        </w:tc>
      </w:tr>
      <w:tr w:rsidR="00460C84" w:rsidRPr="00405C40" w14:paraId="1D0C43E7" w14:textId="0DD171D5" w:rsidTr="004046B0">
        <w:tc>
          <w:tcPr>
            <w:tcW w:w="1956" w:type="dxa"/>
            <w:vAlign w:val="center"/>
          </w:tcPr>
          <w:p w14:paraId="7229989A" w14:textId="77777777" w:rsidR="00460C84" w:rsidRPr="00405C40" w:rsidRDefault="00460C84" w:rsidP="008B5A02">
            <w:pPr>
              <w:spacing w:after="0" w:line="360" w:lineRule="auto"/>
              <w:rPr>
                <w:rFonts w:ascii="Arial Narrow" w:hAnsi="Arial Narrow" w:cs="Times New Roman"/>
                <w:sz w:val="24"/>
                <w:szCs w:val="24"/>
                <w:lang w:eastAsia="x-none"/>
              </w:rPr>
            </w:pPr>
            <w:r>
              <w:rPr>
                <w:rFonts w:ascii="Arial Narrow" w:hAnsi="Arial Narrow" w:cs="Times New Roman"/>
                <w:sz w:val="24"/>
                <w:szCs w:val="24"/>
                <w:lang w:eastAsia="x-none"/>
              </w:rPr>
              <w:t>h</w:t>
            </w:r>
            <w:r w:rsidRPr="00405C40">
              <w:rPr>
                <w:rFonts w:ascii="Arial Narrow" w:hAnsi="Arial Narrow" w:cs="Times New Roman"/>
                <w:sz w:val="24"/>
                <w:szCs w:val="24"/>
                <w:lang w:eastAsia="x-none"/>
              </w:rPr>
              <w:t>atóságok</w:t>
            </w:r>
          </w:p>
        </w:tc>
        <w:tc>
          <w:tcPr>
            <w:tcW w:w="1909" w:type="dxa"/>
            <w:vAlign w:val="center"/>
          </w:tcPr>
          <w:p w14:paraId="40D0506B" w14:textId="77777777" w:rsidR="00460C84" w:rsidRPr="00405C40" w:rsidRDefault="00460C84" w:rsidP="008B5A02">
            <w:pPr>
              <w:spacing w:after="0" w:line="360" w:lineRule="auto"/>
              <w:rPr>
                <w:rFonts w:ascii="Arial Narrow" w:hAnsi="Arial Narrow" w:cs="Times New Roman"/>
                <w:sz w:val="24"/>
                <w:szCs w:val="24"/>
                <w:lang w:eastAsia="x-none"/>
              </w:rPr>
            </w:pPr>
            <w:r w:rsidRPr="00405C40">
              <w:rPr>
                <w:rFonts w:ascii="Arial Narrow" w:hAnsi="Arial Narrow" w:cs="Times New Roman"/>
                <w:sz w:val="24"/>
                <w:szCs w:val="24"/>
                <w:lang w:eastAsia="x-none"/>
              </w:rPr>
              <w:t>NAV, Kormányhivatal</w:t>
            </w:r>
          </w:p>
        </w:tc>
        <w:tc>
          <w:tcPr>
            <w:tcW w:w="1960" w:type="dxa"/>
            <w:vAlign w:val="center"/>
          </w:tcPr>
          <w:p w14:paraId="12A9F81C" w14:textId="77777777" w:rsidR="00460C84" w:rsidRPr="00405C40" w:rsidRDefault="00460C84" w:rsidP="008B5A02">
            <w:pPr>
              <w:spacing w:after="0" w:line="360" w:lineRule="auto"/>
              <w:rPr>
                <w:rFonts w:ascii="Arial Narrow" w:hAnsi="Arial Narrow" w:cs="Times New Roman"/>
                <w:sz w:val="24"/>
                <w:szCs w:val="24"/>
                <w:lang w:eastAsia="x-none"/>
              </w:rPr>
            </w:pPr>
            <w:r>
              <w:rPr>
                <w:rFonts w:ascii="Arial Narrow" w:hAnsi="Arial Narrow" w:cs="Times New Roman"/>
                <w:sz w:val="24"/>
                <w:szCs w:val="24"/>
                <w:lang w:eastAsia="x-none"/>
              </w:rPr>
              <w:t>jogszabályokban rögzített kötelezettség teljesítése</w:t>
            </w:r>
          </w:p>
        </w:tc>
        <w:tc>
          <w:tcPr>
            <w:tcW w:w="1683" w:type="dxa"/>
            <w:vAlign w:val="center"/>
          </w:tcPr>
          <w:p w14:paraId="1D9FF87B" w14:textId="77777777" w:rsidR="00460C84" w:rsidRPr="00405C40" w:rsidRDefault="00460C84" w:rsidP="008B5A02">
            <w:pPr>
              <w:spacing w:after="0" w:line="360" w:lineRule="auto"/>
              <w:rPr>
                <w:rFonts w:ascii="Arial Narrow" w:hAnsi="Arial Narrow" w:cs="Times New Roman"/>
                <w:sz w:val="24"/>
                <w:szCs w:val="24"/>
                <w:lang w:eastAsia="x-none"/>
              </w:rPr>
            </w:pPr>
            <w:r w:rsidRPr="00405C40">
              <w:rPr>
                <w:rFonts w:ascii="Arial Narrow" w:hAnsi="Arial Narrow" w:cs="Times New Roman"/>
                <w:sz w:val="24"/>
                <w:szCs w:val="24"/>
                <w:lang w:eastAsia="x-none"/>
              </w:rPr>
              <w:t>havi /eseti</w:t>
            </w:r>
          </w:p>
        </w:tc>
        <w:tc>
          <w:tcPr>
            <w:tcW w:w="1546" w:type="dxa"/>
            <w:vAlign w:val="center"/>
          </w:tcPr>
          <w:p w14:paraId="3708A902" w14:textId="11FEDF6B" w:rsidR="00460C84" w:rsidRPr="00405C40" w:rsidRDefault="00460C84" w:rsidP="008B5A02">
            <w:pPr>
              <w:spacing w:after="0" w:line="360" w:lineRule="auto"/>
              <w:rPr>
                <w:rFonts w:ascii="Arial Narrow" w:hAnsi="Arial Narrow" w:cs="Times New Roman"/>
                <w:sz w:val="24"/>
                <w:szCs w:val="24"/>
                <w:lang w:eastAsia="x-none"/>
              </w:rPr>
            </w:pPr>
            <w:r>
              <w:rPr>
                <w:rFonts w:ascii="Arial Narrow" w:hAnsi="Arial Narrow" w:cs="Times New Roman"/>
                <w:sz w:val="24"/>
                <w:szCs w:val="24"/>
                <w:lang w:eastAsia="x-none"/>
              </w:rPr>
              <w:t>GDPR 6. cikk (1) bekezdés</w:t>
            </w:r>
            <w:r w:rsidR="003831AF">
              <w:rPr>
                <w:rFonts w:ascii="Arial Narrow" w:hAnsi="Arial Narrow" w:cs="Times New Roman"/>
                <w:sz w:val="24"/>
                <w:szCs w:val="24"/>
                <w:lang w:eastAsia="x-none"/>
              </w:rPr>
              <w:t xml:space="preserve"> c)</w:t>
            </w:r>
            <w:r>
              <w:rPr>
                <w:rFonts w:ascii="Arial Narrow" w:hAnsi="Arial Narrow" w:cs="Times New Roman"/>
                <w:sz w:val="24"/>
                <w:szCs w:val="24"/>
                <w:lang w:eastAsia="x-none"/>
              </w:rPr>
              <w:t xml:space="preserve"> pont</w:t>
            </w:r>
          </w:p>
        </w:tc>
      </w:tr>
      <w:tr w:rsidR="00460C84" w:rsidRPr="00405C40" w14:paraId="5F764CD6" w14:textId="62488725" w:rsidTr="004046B0">
        <w:trPr>
          <w:trHeight w:val="390"/>
        </w:trPr>
        <w:tc>
          <w:tcPr>
            <w:tcW w:w="1956" w:type="dxa"/>
            <w:vAlign w:val="center"/>
          </w:tcPr>
          <w:p w14:paraId="7A95B7C0" w14:textId="77777777" w:rsidR="00460C84" w:rsidRPr="00405C40" w:rsidRDefault="00460C84" w:rsidP="00EB4407">
            <w:pPr>
              <w:spacing w:after="0" w:line="360" w:lineRule="auto"/>
              <w:rPr>
                <w:rFonts w:ascii="Arial Narrow" w:hAnsi="Arial Narrow" w:cs="Times New Roman"/>
                <w:sz w:val="24"/>
                <w:szCs w:val="24"/>
                <w:lang w:eastAsia="x-none"/>
              </w:rPr>
            </w:pPr>
            <w:r>
              <w:rPr>
                <w:rFonts w:ascii="Arial Narrow" w:hAnsi="Arial Narrow" w:cs="Times New Roman"/>
                <w:sz w:val="24"/>
                <w:szCs w:val="24"/>
                <w:lang w:eastAsia="x-none"/>
              </w:rPr>
              <w:t xml:space="preserve">intranetes felület </w:t>
            </w:r>
            <w:r w:rsidRPr="00405C40">
              <w:rPr>
                <w:rFonts w:ascii="Arial Narrow" w:hAnsi="Arial Narrow" w:cs="Times New Roman"/>
                <w:sz w:val="24"/>
                <w:szCs w:val="24"/>
                <w:lang w:eastAsia="x-none"/>
              </w:rPr>
              <w:t>üzemeltetése</w:t>
            </w:r>
          </w:p>
        </w:tc>
        <w:tc>
          <w:tcPr>
            <w:tcW w:w="1909" w:type="dxa"/>
            <w:vAlign w:val="center"/>
          </w:tcPr>
          <w:p w14:paraId="5CB741DA" w14:textId="77777777" w:rsidR="00460C84" w:rsidRPr="00405C40" w:rsidRDefault="00460C84" w:rsidP="008B5A02">
            <w:pPr>
              <w:spacing w:after="0" w:line="360" w:lineRule="auto"/>
              <w:rPr>
                <w:rFonts w:ascii="Arial Narrow" w:hAnsi="Arial Narrow" w:cs="Times New Roman"/>
                <w:sz w:val="24"/>
                <w:szCs w:val="24"/>
                <w:lang w:eastAsia="x-none"/>
              </w:rPr>
            </w:pPr>
            <w:r w:rsidRPr="00405C40">
              <w:rPr>
                <w:rFonts w:ascii="Arial Narrow" w:hAnsi="Arial Narrow" w:cs="Times New Roman"/>
                <w:sz w:val="24"/>
                <w:szCs w:val="24"/>
                <w:lang w:eastAsia="x-none"/>
              </w:rPr>
              <w:t>RFB Kft.</w:t>
            </w:r>
          </w:p>
        </w:tc>
        <w:tc>
          <w:tcPr>
            <w:tcW w:w="1960" w:type="dxa"/>
            <w:vAlign w:val="center"/>
          </w:tcPr>
          <w:p w14:paraId="7D6620D5" w14:textId="77777777" w:rsidR="00460C84" w:rsidRPr="00405C40" w:rsidRDefault="00460C84" w:rsidP="008B5A02">
            <w:pPr>
              <w:spacing w:after="0" w:line="360" w:lineRule="auto"/>
              <w:rPr>
                <w:rFonts w:ascii="Arial Narrow" w:hAnsi="Arial Narrow" w:cs="Times New Roman"/>
                <w:sz w:val="24"/>
                <w:szCs w:val="24"/>
                <w:lang w:eastAsia="x-none"/>
              </w:rPr>
            </w:pPr>
            <w:r w:rsidRPr="00405C40">
              <w:rPr>
                <w:rFonts w:ascii="Arial Narrow" w:hAnsi="Arial Narrow" w:cs="Times New Roman"/>
                <w:sz w:val="24"/>
                <w:szCs w:val="24"/>
                <w:lang w:eastAsia="x-none"/>
              </w:rPr>
              <w:t>adatfeldolgozás, IT rendszerek üzemeltetése</w:t>
            </w:r>
          </w:p>
        </w:tc>
        <w:tc>
          <w:tcPr>
            <w:tcW w:w="1683" w:type="dxa"/>
            <w:vAlign w:val="center"/>
          </w:tcPr>
          <w:p w14:paraId="52068703" w14:textId="77777777" w:rsidR="00460C84" w:rsidRPr="00405C40" w:rsidRDefault="00460C84" w:rsidP="008B5A02">
            <w:pPr>
              <w:spacing w:after="0" w:line="360" w:lineRule="auto"/>
              <w:rPr>
                <w:rFonts w:ascii="Arial Narrow" w:hAnsi="Arial Narrow" w:cs="Times New Roman"/>
                <w:sz w:val="24"/>
                <w:szCs w:val="24"/>
                <w:lang w:eastAsia="x-none"/>
              </w:rPr>
            </w:pPr>
            <w:r w:rsidRPr="00405C40">
              <w:rPr>
                <w:rFonts w:ascii="Arial Narrow" w:hAnsi="Arial Narrow" w:cs="Times New Roman"/>
                <w:sz w:val="24"/>
                <w:szCs w:val="24"/>
                <w:lang w:eastAsia="x-none"/>
              </w:rPr>
              <w:t>rendszeres</w:t>
            </w:r>
          </w:p>
        </w:tc>
        <w:tc>
          <w:tcPr>
            <w:tcW w:w="1546" w:type="dxa"/>
            <w:vAlign w:val="center"/>
          </w:tcPr>
          <w:p w14:paraId="137572FB" w14:textId="10FDC0BF" w:rsidR="00460C84" w:rsidRPr="00405C40" w:rsidRDefault="00C81F77" w:rsidP="008B5A02">
            <w:pPr>
              <w:spacing w:after="0" w:line="360" w:lineRule="auto"/>
              <w:rPr>
                <w:rFonts w:ascii="Arial Narrow" w:hAnsi="Arial Narrow" w:cs="Times New Roman"/>
                <w:sz w:val="24"/>
                <w:szCs w:val="24"/>
                <w:lang w:eastAsia="x-none"/>
              </w:rPr>
            </w:pPr>
            <w:r>
              <w:rPr>
                <w:rFonts w:ascii="Arial Narrow" w:hAnsi="Arial Narrow" w:cs="Times New Roman"/>
                <w:sz w:val="24"/>
                <w:szCs w:val="24"/>
                <w:lang w:eastAsia="x-none"/>
              </w:rPr>
              <w:t>GDPR 6. cikk (1) bekezdés f) pont</w:t>
            </w:r>
          </w:p>
        </w:tc>
      </w:tr>
      <w:tr w:rsidR="00460C84" w:rsidRPr="00405C40" w14:paraId="5CA23277" w14:textId="1BC8C72D" w:rsidTr="004046B0">
        <w:trPr>
          <w:trHeight w:val="390"/>
        </w:trPr>
        <w:tc>
          <w:tcPr>
            <w:tcW w:w="1956" w:type="dxa"/>
            <w:vAlign w:val="center"/>
          </w:tcPr>
          <w:p w14:paraId="044CFAFB" w14:textId="70351783" w:rsidR="00460C84" w:rsidRDefault="00460C84" w:rsidP="00EB4407">
            <w:pPr>
              <w:spacing w:after="0" w:line="360" w:lineRule="auto"/>
              <w:rPr>
                <w:rFonts w:ascii="Arial Narrow" w:hAnsi="Arial Narrow" w:cs="Times New Roman"/>
                <w:sz w:val="24"/>
                <w:szCs w:val="24"/>
                <w:lang w:eastAsia="x-none"/>
              </w:rPr>
            </w:pPr>
            <w:r>
              <w:rPr>
                <w:rFonts w:ascii="Arial Narrow" w:hAnsi="Arial Narrow" w:cs="Times New Roman"/>
                <w:sz w:val="24"/>
                <w:szCs w:val="24"/>
                <w:lang w:eastAsia="x-none"/>
              </w:rPr>
              <w:t>Segítő szakemberek</w:t>
            </w:r>
          </w:p>
        </w:tc>
        <w:tc>
          <w:tcPr>
            <w:tcW w:w="1909" w:type="dxa"/>
            <w:vAlign w:val="center"/>
          </w:tcPr>
          <w:p w14:paraId="7B10A9FF" w14:textId="25FE1BA7" w:rsidR="00460C84" w:rsidRDefault="00460C84" w:rsidP="008B5A02">
            <w:pPr>
              <w:spacing w:after="0" w:line="360" w:lineRule="auto"/>
              <w:rPr>
                <w:rFonts w:ascii="Arial Narrow" w:hAnsi="Arial Narrow" w:cs="Times New Roman"/>
                <w:sz w:val="24"/>
                <w:szCs w:val="24"/>
                <w:lang w:eastAsia="x-none"/>
              </w:rPr>
            </w:pPr>
            <w:r>
              <w:rPr>
                <w:rFonts w:ascii="Arial Narrow" w:hAnsi="Arial Narrow" w:cs="Times New Roman"/>
                <w:sz w:val="24"/>
                <w:szCs w:val="24"/>
                <w:lang w:eastAsia="x-none"/>
              </w:rPr>
              <w:t>Személyükről tájékoztatás kérhető</w:t>
            </w:r>
            <w:r w:rsidR="00AE5855">
              <w:rPr>
                <w:rFonts w:ascii="Arial Narrow" w:hAnsi="Arial Narrow" w:cs="Times New Roman"/>
                <w:sz w:val="24"/>
                <w:szCs w:val="24"/>
                <w:lang w:eastAsia="x-none"/>
              </w:rPr>
              <w:t>;</w:t>
            </w:r>
          </w:p>
          <w:p w14:paraId="18451181" w14:textId="298F0926" w:rsidR="00460C84" w:rsidRPr="00405C40" w:rsidRDefault="00460C84" w:rsidP="008B5A02">
            <w:pPr>
              <w:spacing w:after="0" w:line="360" w:lineRule="auto"/>
              <w:rPr>
                <w:rFonts w:ascii="Arial Narrow" w:hAnsi="Arial Narrow" w:cs="Times New Roman"/>
                <w:sz w:val="24"/>
                <w:szCs w:val="24"/>
                <w:lang w:eastAsia="x-none"/>
              </w:rPr>
            </w:pPr>
            <w:r>
              <w:rPr>
                <w:rFonts w:ascii="Arial Narrow" w:hAnsi="Arial Narrow" w:cs="Times New Roman"/>
                <w:sz w:val="24"/>
                <w:szCs w:val="24"/>
                <w:lang w:eastAsia="x-none"/>
              </w:rPr>
              <w:t>Kategóriáik: orvos, pedagógus, gyógytornász</w:t>
            </w:r>
          </w:p>
        </w:tc>
        <w:tc>
          <w:tcPr>
            <w:tcW w:w="1960" w:type="dxa"/>
            <w:vAlign w:val="center"/>
          </w:tcPr>
          <w:p w14:paraId="2CBD3CAF" w14:textId="0C85A8E4" w:rsidR="00460C84" w:rsidRPr="00405C40" w:rsidRDefault="00460C84" w:rsidP="008B5A02">
            <w:pPr>
              <w:spacing w:after="0" w:line="360" w:lineRule="auto"/>
              <w:rPr>
                <w:rFonts w:ascii="Arial Narrow" w:hAnsi="Arial Narrow" w:cs="Times New Roman"/>
                <w:sz w:val="24"/>
                <w:szCs w:val="24"/>
                <w:lang w:eastAsia="x-none"/>
              </w:rPr>
            </w:pPr>
            <w:r>
              <w:rPr>
                <w:rFonts w:ascii="Arial Narrow" w:hAnsi="Arial Narrow" w:cs="Times New Roman"/>
                <w:sz w:val="24"/>
                <w:szCs w:val="24"/>
                <w:lang w:eastAsia="x-none"/>
              </w:rPr>
              <w:t>Megalapozott döntés meghozatala</w:t>
            </w:r>
          </w:p>
        </w:tc>
        <w:tc>
          <w:tcPr>
            <w:tcW w:w="1683" w:type="dxa"/>
            <w:vAlign w:val="center"/>
          </w:tcPr>
          <w:p w14:paraId="72CDCF9A" w14:textId="309706F7" w:rsidR="00460C84" w:rsidRPr="00405C40" w:rsidRDefault="00460C84" w:rsidP="008B5A02">
            <w:pPr>
              <w:spacing w:after="0" w:line="360" w:lineRule="auto"/>
              <w:rPr>
                <w:rFonts w:ascii="Arial Narrow" w:hAnsi="Arial Narrow" w:cs="Times New Roman"/>
                <w:sz w:val="24"/>
                <w:szCs w:val="24"/>
                <w:lang w:eastAsia="x-none"/>
              </w:rPr>
            </w:pPr>
            <w:proofErr w:type="spellStart"/>
            <w:r>
              <w:rPr>
                <w:rFonts w:ascii="Arial Narrow" w:hAnsi="Arial Narrow" w:cs="Times New Roman"/>
                <w:sz w:val="24"/>
                <w:szCs w:val="24"/>
                <w:lang w:eastAsia="x-none"/>
              </w:rPr>
              <w:t>esetenkénti</w:t>
            </w:r>
            <w:proofErr w:type="spellEnd"/>
          </w:p>
        </w:tc>
        <w:tc>
          <w:tcPr>
            <w:tcW w:w="1546" w:type="dxa"/>
            <w:vAlign w:val="center"/>
          </w:tcPr>
          <w:p w14:paraId="008DC179" w14:textId="7AF2E337" w:rsidR="00460C84" w:rsidRDefault="00460C84" w:rsidP="008B5A02">
            <w:pPr>
              <w:spacing w:after="0" w:line="360" w:lineRule="auto"/>
              <w:rPr>
                <w:rFonts w:ascii="Arial Narrow" w:hAnsi="Arial Narrow" w:cs="Times New Roman"/>
                <w:sz w:val="24"/>
                <w:szCs w:val="24"/>
                <w:lang w:eastAsia="x-none"/>
              </w:rPr>
            </w:pPr>
            <w:r>
              <w:rPr>
                <w:rFonts w:ascii="Arial Narrow" w:hAnsi="Arial Narrow" w:cs="Times New Roman"/>
                <w:sz w:val="24"/>
                <w:szCs w:val="24"/>
                <w:lang w:eastAsia="x-none"/>
              </w:rPr>
              <w:t>GDPR 6. cikk (1) bekezdés f) pont</w:t>
            </w:r>
          </w:p>
        </w:tc>
      </w:tr>
    </w:tbl>
    <w:p w14:paraId="06FEF3B2" w14:textId="5F904399" w:rsidR="005058F9" w:rsidRDefault="005058F9" w:rsidP="004046B0">
      <w:pPr>
        <w:shd w:val="clear" w:color="auto" w:fill="FFFFFF"/>
        <w:spacing w:after="0" w:line="360" w:lineRule="auto"/>
        <w:jc w:val="both"/>
        <w:textAlignment w:val="baseline"/>
        <w:rPr>
          <w:rFonts w:ascii="Arial Narrow" w:eastAsia="Times New Roman" w:hAnsi="Arial Narrow" w:cs="Times New Roman"/>
          <w:bCs/>
          <w:color w:val="000000"/>
          <w:sz w:val="24"/>
          <w:szCs w:val="24"/>
          <w:bdr w:val="none" w:sz="0" w:space="0" w:color="auto" w:frame="1"/>
          <w:lang w:eastAsia="hu-HU"/>
        </w:rPr>
      </w:pPr>
    </w:p>
    <w:p w14:paraId="288714ED" w14:textId="2A687EF8" w:rsidR="00AD2FD2" w:rsidRPr="00405C40" w:rsidRDefault="008230E1" w:rsidP="00B76692">
      <w:pPr>
        <w:shd w:val="clear" w:color="auto" w:fill="FFFFFF"/>
        <w:spacing w:after="0" w:line="360" w:lineRule="auto"/>
        <w:jc w:val="both"/>
        <w:textAlignment w:val="baseline"/>
        <w:rPr>
          <w:rFonts w:ascii="Arial Narrow" w:eastAsia="Times New Roman" w:hAnsi="Arial Narrow" w:cs="Times New Roman"/>
          <w:b/>
          <w:bCs/>
          <w:color w:val="000000"/>
          <w:sz w:val="24"/>
          <w:szCs w:val="24"/>
          <w:bdr w:val="none" w:sz="0" w:space="0" w:color="auto" w:frame="1"/>
          <w:lang w:eastAsia="hu-HU"/>
        </w:rPr>
      </w:pPr>
      <w:r w:rsidRPr="00405C40">
        <w:rPr>
          <w:rFonts w:ascii="Arial Narrow" w:eastAsia="Times New Roman" w:hAnsi="Arial Narrow" w:cs="Times New Roman"/>
          <w:b/>
          <w:bCs/>
          <w:color w:val="000000"/>
          <w:sz w:val="24"/>
          <w:szCs w:val="24"/>
          <w:bdr w:val="none" w:sz="0" w:space="0" w:color="auto" w:frame="1"/>
          <w:lang w:eastAsia="hu-HU"/>
        </w:rPr>
        <w:t>VI</w:t>
      </w:r>
      <w:r w:rsidR="00E32BEC">
        <w:rPr>
          <w:rFonts w:ascii="Arial Narrow" w:eastAsia="Times New Roman" w:hAnsi="Arial Narrow" w:cs="Times New Roman"/>
          <w:b/>
          <w:bCs/>
          <w:color w:val="000000"/>
          <w:sz w:val="24"/>
          <w:szCs w:val="24"/>
          <w:bdr w:val="none" w:sz="0" w:space="0" w:color="auto" w:frame="1"/>
          <w:lang w:eastAsia="hu-HU"/>
        </w:rPr>
        <w:t>I</w:t>
      </w:r>
      <w:r w:rsidRPr="00405C40">
        <w:rPr>
          <w:rFonts w:ascii="Arial Narrow" w:eastAsia="Times New Roman" w:hAnsi="Arial Narrow" w:cs="Times New Roman"/>
          <w:b/>
          <w:bCs/>
          <w:color w:val="000000"/>
          <w:sz w:val="24"/>
          <w:szCs w:val="24"/>
          <w:bdr w:val="none" w:sz="0" w:space="0" w:color="auto" w:frame="1"/>
          <w:lang w:eastAsia="hu-HU"/>
        </w:rPr>
        <w:t xml:space="preserve">. </w:t>
      </w:r>
      <w:r w:rsidR="00E15869" w:rsidRPr="00405C40">
        <w:rPr>
          <w:rFonts w:ascii="Arial Narrow" w:eastAsia="Times New Roman" w:hAnsi="Arial Narrow" w:cs="Times New Roman"/>
          <w:b/>
          <w:bCs/>
          <w:color w:val="000000"/>
          <w:sz w:val="24"/>
          <w:szCs w:val="24"/>
          <w:bdr w:val="none" w:sz="0" w:space="0" w:color="auto" w:frame="1"/>
          <w:lang w:eastAsia="hu-HU"/>
        </w:rPr>
        <w:t>Adatvédelmi incidensek kezelése</w:t>
      </w:r>
    </w:p>
    <w:p w14:paraId="613A853D" w14:textId="77777777" w:rsidR="00E15869" w:rsidRPr="00993505" w:rsidRDefault="00E15869" w:rsidP="001368AF">
      <w:pPr>
        <w:shd w:val="clear" w:color="auto" w:fill="FFFFFF"/>
        <w:spacing w:after="0" w:line="360" w:lineRule="auto"/>
        <w:jc w:val="both"/>
        <w:textAlignment w:val="baseline"/>
        <w:rPr>
          <w:rFonts w:ascii="Arial Narrow" w:eastAsia="Times New Roman" w:hAnsi="Arial Narrow" w:cs="Times New Roman"/>
          <w:bCs/>
          <w:color w:val="000000"/>
          <w:sz w:val="24"/>
          <w:szCs w:val="24"/>
          <w:bdr w:val="none" w:sz="0" w:space="0" w:color="auto" w:frame="1"/>
          <w:lang w:eastAsia="hu-HU"/>
        </w:rPr>
      </w:pPr>
    </w:p>
    <w:p w14:paraId="1D165765" w14:textId="77777777" w:rsidR="00E15869" w:rsidRPr="00405C40" w:rsidRDefault="00E15869" w:rsidP="00ED7DBA">
      <w:pPr>
        <w:spacing w:after="120" w:line="360" w:lineRule="auto"/>
        <w:jc w:val="both"/>
        <w:rPr>
          <w:rFonts w:ascii="Arial Narrow" w:hAnsi="Arial Narrow"/>
          <w:sz w:val="24"/>
          <w:szCs w:val="24"/>
        </w:rPr>
      </w:pPr>
      <w:r w:rsidRPr="00405C40">
        <w:rPr>
          <w:rFonts w:ascii="Arial Narrow" w:hAnsi="Arial Narrow"/>
          <w:sz w:val="24"/>
          <w:szCs w:val="24"/>
        </w:rPr>
        <w:t>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 (Rendelet 4. cikk 12.) A leggyakoribb jelentett incidensek lehetnek például: laptop vagy mobil telefon elvesztése, személyes adatok nem biztonságos tárolása, adatok nem biztonságos továbbítása, szerver elleni támadások.</w:t>
      </w:r>
    </w:p>
    <w:p w14:paraId="7D23762F" w14:textId="77777777" w:rsidR="00ED7DBA" w:rsidRPr="00405C40" w:rsidRDefault="00E15869" w:rsidP="00E15869">
      <w:pPr>
        <w:spacing w:after="0" w:line="360" w:lineRule="auto"/>
        <w:jc w:val="both"/>
        <w:rPr>
          <w:rFonts w:ascii="Arial Narrow" w:hAnsi="Arial Narrow"/>
          <w:sz w:val="24"/>
          <w:szCs w:val="24"/>
        </w:rPr>
      </w:pPr>
      <w:r w:rsidRPr="00405C40">
        <w:rPr>
          <w:rFonts w:ascii="Arial Narrow" w:hAnsi="Arial Narrow"/>
          <w:sz w:val="24"/>
          <w:szCs w:val="24"/>
        </w:rPr>
        <w:t>Adatvédelmi incidensek megelőzése, kezelése, a vonatkozó jogi előírások betart</w:t>
      </w:r>
      <w:r w:rsidR="001A4DAD" w:rsidRPr="00405C40">
        <w:rPr>
          <w:rFonts w:ascii="Arial Narrow" w:hAnsi="Arial Narrow"/>
          <w:sz w:val="24"/>
          <w:szCs w:val="24"/>
        </w:rPr>
        <w:t>at</w:t>
      </w:r>
      <w:r w:rsidRPr="00405C40">
        <w:rPr>
          <w:rFonts w:ascii="Arial Narrow" w:hAnsi="Arial Narrow"/>
          <w:sz w:val="24"/>
          <w:szCs w:val="24"/>
        </w:rPr>
        <w:t>ása a Kuratórium elnökének feladata. Amennyiben az Alapítvány munkavállalói</w:t>
      </w:r>
      <w:r w:rsidR="00ED7DBA" w:rsidRPr="00405C40">
        <w:rPr>
          <w:rFonts w:ascii="Arial Narrow" w:hAnsi="Arial Narrow"/>
          <w:sz w:val="24"/>
          <w:szCs w:val="24"/>
        </w:rPr>
        <w:t>,</w:t>
      </w:r>
      <w:r w:rsidRPr="00405C40">
        <w:rPr>
          <w:rFonts w:ascii="Arial Narrow" w:hAnsi="Arial Narrow"/>
          <w:sz w:val="24"/>
          <w:szCs w:val="24"/>
        </w:rPr>
        <w:t xml:space="preserve"> </w:t>
      </w:r>
      <w:proofErr w:type="spellStart"/>
      <w:r w:rsidRPr="00405C40">
        <w:rPr>
          <w:rFonts w:ascii="Arial Narrow" w:hAnsi="Arial Narrow"/>
          <w:sz w:val="24"/>
          <w:szCs w:val="24"/>
        </w:rPr>
        <w:t>megbízottai</w:t>
      </w:r>
      <w:proofErr w:type="spellEnd"/>
      <w:r w:rsidRPr="00405C40">
        <w:rPr>
          <w:rFonts w:ascii="Arial Narrow" w:hAnsi="Arial Narrow"/>
          <w:sz w:val="24"/>
          <w:szCs w:val="24"/>
        </w:rPr>
        <w:t xml:space="preserve"> </w:t>
      </w:r>
      <w:r w:rsidR="00405C40">
        <w:rPr>
          <w:rFonts w:ascii="Arial Narrow" w:hAnsi="Arial Narrow"/>
          <w:sz w:val="24"/>
          <w:szCs w:val="24"/>
        </w:rPr>
        <w:t xml:space="preserve">(adatfeldolgozók) </w:t>
      </w:r>
      <w:r w:rsidRPr="00405C40">
        <w:rPr>
          <w:rFonts w:ascii="Arial Narrow" w:hAnsi="Arial Narrow"/>
          <w:sz w:val="24"/>
          <w:szCs w:val="24"/>
        </w:rPr>
        <w:t xml:space="preserve">feladataik ellátása során adatvédelmi incidenst, vagy arra utaló eseményt észlelnek, </w:t>
      </w:r>
      <w:r w:rsidR="00ED7DBA" w:rsidRPr="00405C40">
        <w:rPr>
          <w:rFonts w:ascii="Arial Narrow" w:hAnsi="Arial Narrow"/>
          <w:sz w:val="24"/>
          <w:szCs w:val="24"/>
        </w:rPr>
        <w:t xml:space="preserve">arról </w:t>
      </w:r>
      <w:r w:rsidRPr="00405C40">
        <w:rPr>
          <w:rFonts w:ascii="Arial Narrow" w:hAnsi="Arial Narrow"/>
          <w:sz w:val="24"/>
          <w:szCs w:val="24"/>
        </w:rPr>
        <w:t>haladéktalanul értesíteniük kell a</w:t>
      </w:r>
      <w:r w:rsidR="00ED7DBA" w:rsidRPr="00405C40">
        <w:rPr>
          <w:rFonts w:ascii="Arial Narrow" w:hAnsi="Arial Narrow"/>
          <w:sz w:val="24"/>
          <w:szCs w:val="24"/>
        </w:rPr>
        <w:t>z Alapítványt</w:t>
      </w:r>
      <w:r w:rsidRPr="00405C40">
        <w:rPr>
          <w:rFonts w:ascii="Arial Narrow" w:hAnsi="Arial Narrow"/>
          <w:sz w:val="24"/>
          <w:szCs w:val="24"/>
        </w:rPr>
        <w:t xml:space="preserve"> </w:t>
      </w:r>
      <w:r w:rsidR="00ED7DBA" w:rsidRPr="00405C40">
        <w:rPr>
          <w:rFonts w:ascii="Arial Narrow" w:hAnsi="Arial Narrow"/>
          <w:sz w:val="24"/>
          <w:szCs w:val="24"/>
        </w:rPr>
        <w:t xml:space="preserve">– </w:t>
      </w:r>
      <w:r w:rsidRPr="00405C40">
        <w:rPr>
          <w:rFonts w:ascii="Arial Narrow" w:hAnsi="Arial Narrow"/>
          <w:sz w:val="24"/>
          <w:szCs w:val="24"/>
        </w:rPr>
        <w:t>a</w:t>
      </w:r>
      <w:r w:rsidR="0050548B" w:rsidRPr="00405C40">
        <w:rPr>
          <w:rFonts w:ascii="Arial Narrow" w:hAnsi="Arial Narrow"/>
          <w:sz w:val="24"/>
          <w:szCs w:val="24"/>
        </w:rPr>
        <w:t>z</w:t>
      </w:r>
      <w:r w:rsidRPr="00405C40">
        <w:rPr>
          <w:rFonts w:ascii="Arial Narrow" w:hAnsi="Arial Narrow"/>
          <w:sz w:val="24"/>
          <w:szCs w:val="24"/>
        </w:rPr>
        <w:t xml:space="preserve"> </w:t>
      </w:r>
      <w:r w:rsidR="0050548B" w:rsidRPr="00405C40">
        <w:rPr>
          <w:rFonts w:ascii="Arial Narrow" w:hAnsi="Arial Narrow"/>
          <w:sz w:val="24"/>
          <w:szCs w:val="24"/>
        </w:rPr>
        <w:t xml:space="preserve">Alapítvány </w:t>
      </w:r>
      <w:r w:rsidR="000C2E53">
        <w:rPr>
          <w:rFonts w:ascii="Arial Narrow" w:hAnsi="Arial Narrow"/>
          <w:sz w:val="24"/>
          <w:szCs w:val="24"/>
        </w:rPr>
        <w:t xml:space="preserve">elnökének </w:t>
      </w:r>
      <w:r w:rsidRPr="00405C40">
        <w:rPr>
          <w:rFonts w:ascii="Arial Narrow" w:hAnsi="Arial Narrow"/>
          <w:sz w:val="24"/>
          <w:szCs w:val="24"/>
        </w:rPr>
        <w:t>e-mail címén</w:t>
      </w:r>
      <w:r w:rsidR="00ED7DBA" w:rsidRPr="00405C40">
        <w:rPr>
          <w:rFonts w:ascii="Arial Narrow" w:hAnsi="Arial Narrow"/>
          <w:sz w:val="24"/>
          <w:szCs w:val="24"/>
        </w:rPr>
        <w:t>.</w:t>
      </w:r>
      <w:r w:rsidRPr="00405C40">
        <w:rPr>
          <w:rFonts w:ascii="Arial Narrow" w:hAnsi="Arial Narrow"/>
          <w:sz w:val="24"/>
          <w:szCs w:val="24"/>
        </w:rPr>
        <w:t xml:space="preserve"> Adatvédelmi incidens bejelentése esetén a</w:t>
      </w:r>
      <w:r w:rsidR="00ED7DBA" w:rsidRPr="00405C40">
        <w:rPr>
          <w:rFonts w:ascii="Arial Narrow" w:hAnsi="Arial Narrow"/>
          <w:sz w:val="24"/>
          <w:szCs w:val="24"/>
        </w:rPr>
        <w:t xml:space="preserve"> Kuratórium elnöke </w:t>
      </w:r>
      <w:r w:rsidRPr="00405C40">
        <w:rPr>
          <w:rFonts w:ascii="Arial Narrow" w:hAnsi="Arial Narrow"/>
          <w:sz w:val="24"/>
          <w:szCs w:val="24"/>
        </w:rPr>
        <w:t>értesíti a felelős személyt, aki haladéktalanul megvizsgálja a bejelentést, melynek során azonosítani kell az incidenst, el kell dönteni, hogy valódi incidensről, vagy téves riasztásról van szó. Meg kell vi</w:t>
      </w:r>
      <w:r w:rsidR="00ED7DBA" w:rsidRPr="00405C40">
        <w:rPr>
          <w:rFonts w:ascii="Arial Narrow" w:hAnsi="Arial Narrow"/>
          <w:sz w:val="24"/>
          <w:szCs w:val="24"/>
        </w:rPr>
        <w:t>zsgálni és meg kell állapítani:</w:t>
      </w:r>
    </w:p>
    <w:p w14:paraId="5479E7A1" w14:textId="77777777" w:rsidR="00ED7DBA" w:rsidRPr="00405C40" w:rsidRDefault="00E15869" w:rsidP="00ED7DBA">
      <w:pPr>
        <w:pStyle w:val="Listaszerbekezds"/>
        <w:numPr>
          <w:ilvl w:val="0"/>
          <w:numId w:val="18"/>
        </w:numPr>
        <w:spacing w:after="0" w:line="360" w:lineRule="auto"/>
        <w:jc w:val="both"/>
        <w:rPr>
          <w:rFonts w:ascii="Arial Narrow" w:hAnsi="Arial Narrow" w:cs="Times New Roman"/>
          <w:sz w:val="24"/>
          <w:szCs w:val="24"/>
        </w:rPr>
      </w:pPr>
      <w:r w:rsidRPr="00405C40">
        <w:rPr>
          <w:rFonts w:ascii="Arial Narrow" w:hAnsi="Arial Narrow"/>
          <w:sz w:val="24"/>
          <w:szCs w:val="24"/>
        </w:rPr>
        <w:t>az incidens bekövetkezésének időpontját és helyét,</w:t>
      </w:r>
    </w:p>
    <w:p w14:paraId="63B7DD62" w14:textId="77777777" w:rsidR="00ED7DBA" w:rsidRPr="00405C40" w:rsidRDefault="00E15869" w:rsidP="00ED7DBA">
      <w:pPr>
        <w:pStyle w:val="Listaszerbekezds"/>
        <w:numPr>
          <w:ilvl w:val="0"/>
          <w:numId w:val="18"/>
        </w:numPr>
        <w:spacing w:after="0" w:line="360" w:lineRule="auto"/>
        <w:jc w:val="both"/>
        <w:rPr>
          <w:rFonts w:ascii="Arial Narrow" w:hAnsi="Arial Narrow" w:cs="Times New Roman"/>
          <w:sz w:val="24"/>
          <w:szCs w:val="24"/>
        </w:rPr>
      </w:pPr>
      <w:r w:rsidRPr="00405C40">
        <w:rPr>
          <w:rFonts w:ascii="Arial Narrow" w:hAnsi="Arial Narrow"/>
          <w:sz w:val="24"/>
          <w:szCs w:val="24"/>
        </w:rPr>
        <w:lastRenderedPageBreak/>
        <w:t>az incidens le</w:t>
      </w:r>
      <w:r w:rsidR="00ED7DBA" w:rsidRPr="00405C40">
        <w:rPr>
          <w:rFonts w:ascii="Arial Narrow" w:hAnsi="Arial Narrow"/>
          <w:sz w:val="24"/>
          <w:szCs w:val="24"/>
        </w:rPr>
        <w:t>írását, körülményeit, hatásait,</w:t>
      </w:r>
    </w:p>
    <w:p w14:paraId="1FB4E6E6" w14:textId="77777777" w:rsidR="00ED7DBA" w:rsidRPr="00405C40" w:rsidRDefault="00E15869" w:rsidP="00ED7DBA">
      <w:pPr>
        <w:pStyle w:val="Listaszerbekezds"/>
        <w:numPr>
          <w:ilvl w:val="0"/>
          <w:numId w:val="18"/>
        </w:numPr>
        <w:spacing w:after="0" w:line="360" w:lineRule="auto"/>
        <w:jc w:val="both"/>
        <w:rPr>
          <w:rFonts w:ascii="Arial Narrow" w:hAnsi="Arial Narrow" w:cs="Times New Roman"/>
          <w:sz w:val="24"/>
          <w:szCs w:val="24"/>
        </w:rPr>
      </w:pPr>
      <w:r w:rsidRPr="00405C40">
        <w:rPr>
          <w:rFonts w:ascii="Arial Narrow" w:hAnsi="Arial Narrow"/>
          <w:sz w:val="24"/>
          <w:szCs w:val="24"/>
        </w:rPr>
        <w:t>az adatok körét, számosságát, d. az adatvédelmi incide</w:t>
      </w:r>
      <w:r w:rsidR="00ED7DBA" w:rsidRPr="00405C40">
        <w:rPr>
          <w:rFonts w:ascii="Arial Narrow" w:hAnsi="Arial Narrow"/>
          <w:sz w:val="24"/>
          <w:szCs w:val="24"/>
        </w:rPr>
        <w:t>nssel érintett személyek körét,</w:t>
      </w:r>
    </w:p>
    <w:p w14:paraId="7A0AC76A" w14:textId="77777777" w:rsidR="00ED7DBA" w:rsidRPr="00405C40" w:rsidRDefault="00E15869" w:rsidP="00ED7DBA">
      <w:pPr>
        <w:pStyle w:val="Listaszerbekezds"/>
        <w:numPr>
          <w:ilvl w:val="0"/>
          <w:numId w:val="18"/>
        </w:numPr>
        <w:spacing w:after="0" w:line="360" w:lineRule="auto"/>
        <w:jc w:val="both"/>
        <w:rPr>
          <w:rFonts w:ascii="Arial Narrow" w:hAnsi="Arial Narrow" w:cs="Times New Roman"/>
          <w:sz w:val="24"/>
          <w:szCs w:val="24"/>
        </w:rPr>
      </w:pPr>
      <w:r w:rsidRPr="00405C40">
        <w:rPr>
          <w:rFonts w:ascii="Arial Narrow" w:hAnsi="Arial Narrow"/>
          <w:sz w:val="24"/>
          <w:szCs w:val="24"/>
        </w:rPr>
        <w:t>az incidens elhárítása érdekében tett intézkedések leírását,</w:t>
      </w:r>
    </w:p>
    <w:p w14:paraId="0A9120C0" w14:textId="77777777" w:rsidR="00ED7DBA" w:rsidRPr="00405C40" w:rsidRDefault="00E15869" w:rsidP="001A4DAD">
      <w:pPr>
        <w:pStyle w:val="Listaszerbekezds"/>
        <w:numPr>
          <w:ilvl w:val="0"/>
          <w:numId w:val="18"/>
        </w:numPr>
        <w:spacing w:after="120" w:line="360" w:lineRule="auto"/>
        <w:ind w:left="714" w:hanging="357"/>
        <w:jc w:val="both"/>
        <w:rPr>
          <w:rFonts w:ascii="Arial Narrow" w:hAnsi="Arial Narrow" w:cs="Times New Roman"/>
          <w:sz w:val="24"/>
          <w:szCs w:val="24"/>
        </w:rPr>
      </w:pPr>
      <w:r w:rsidRPr="00405C40">
        <w:rPr>
          <w:rFonts w:ascii="Arial Narrow" w:hAnsi="Arial Narrow"/>
          <w:sz w:val="24"/>
          <w:szCs w:val="24"/>
        </w:rPr>
        <w:t>a kár megelőzése, elhárítása, csökkentése érdekében tett intézkedések leírását.</w:t>
      </w:r>
    </w:p>
    <w:p w14:paraId="7CA2274F" w14:textId="77777777" w:rsidR="00ED7DBA" w:rsidRPr="00405C40" w:rsidRDefault="00E15869" w:rsidP="000C2E53">
      <w:pPr>
        <w:spacing w:after="0" w:line="360" w:lineRule="auto"/>
        <w:jc w:val="both"/>
        <w:rPr>
          <w:rFonts w:ascii="Arial Narrow" w:hAnsi="Arial Narrow"/>
          <w:sz w:val="24"/>
          <w:szCs w:val="24"/>
        </w:rPr>
      </w:pPr>
      <w:r w:rsidRPr="00405C40">
        <w:rPr>
          <w:rFonts w:ascii="Arial Narrow" w:hAnsi="Arial Narrow"/>
          <w:sz w:val="24"/>
          <w:szCs w:val="24"/>
        </w:rPr>
        <w:t>Adatvédelmi incidens bekövetkezése esetén az érintett rendszereket, személyeket, adatokat el kell különíteni és gondoskodni kell az incidens bekövetkezését alátámasztó bizonyítékok begyűjtéséről és megőrzéséről. Ezt követően lehet megkezdeni a károk helyreállítását és a jogszerű működés visszaállítását.</w:t>
      </w:r>
    </w:p>
    <w:p w14:paraId="73CAFF6D" w14:textId="77777777" w:rsidR="001A4DAD" w:rsidRPr="00405C40" w:rsidRDefault="00E15869" w:rsidP="00ED7DBA">
      <w:pPr>
        <w:spacing w:after="0" w:line="360" w:lineRule="auto"/>
        <w:ind w:left="360"/>
        <w:jc w:val="both"/>
        <w:rPr>
          <w:rFonts w:ascii="Arial Narrow" w:hAnsi="Arial Narrow"/>
          <w:sz w:val="24"/>
          <w:szCs w:val="24"/>
        </w:rPr>
      </w:pPr>
      <w:r w:rsidRPr="00405C40">
        <w:rPr>
          <w:rFonts w:ascii="Arial Narrow" w:hAnsi="Arial Narrow"/>
          <w:sz w:val="24"/>
          <w:szCs w:val="24"/>
        </w:rPr>
        <w:t>Az adatvédelmi incidensekről nyilvántartást kell vezetni, amely tartalmazza:</w:t>
      </w:r>
    </w:p>
    <w:p w14:paraId="4DB5F102" w14:textId="77777777" w:rsidR="001A4DAD" w:rsidRPr="00405C40" w:rsidRDefault="00E15869" w:rsidP="001A4DAD">
      <w:pPr>
        <w:pStyle w:val="Listaszerbekezds"/>
        <w:numPr>
          <w:ilvl w:val="0"/>
          <w:numId w:val="18"/>
        </w:numPr>
        <w:spacing w:after="0" w:line="360" w:lineRule="auto"/>
        <w:jc w:val="both"/>
        <w:rPr>
          <w:rFonts w:ascii="Arial Narrow" w:hAnsi="Arial Narrow" w:cs="Times New Roman"/>
          <w:sz w:val="24"/>
          <w:szCs w:val="24"/>
        </w:rPr>
      </w:pPr>
      <w:r w:rsidRPr="00405C40">
        <w:rPr>
          <w:rFonts w:ascii="Arial Narrow" w:hAnsi="Arial Narrow"/>
          <w:sz w:val="24"/>
          <w:szCs w:val="24"/>
        </w:rPr>
        <w:t>az é</w:t>
      </w:r>
      <w:r w:rsidR="001A4DAD" w:rsidRPr="00405C40">
        <w:rPr>
          <w:rFonts w:ascii="Arial Narrow" w:hAnsi="Arial Narrow"/>
          <w:sz w:val="24"/>
          <w:szCs w:val="24"/>
        </w:rPr>
        <w:t>rintett személyes adatok körét,</w:t>
      </w:r>
    </w:p>
    <w:p w14:paraId="57EBAFAB" w14:textId="77777777" w:rsidR="001A4DAD" w:rsidRPr="00405C40" w:rsidRDefault="00E15869" w:rsidP="001A4DAD">
      <w:pPr>
        <w:pStyle w:val="Listaszerbekezds"/>
        <w:numPr>
          <w:ilvl w:val="0"/>
          <w:numId w:val="18"/>
        </w:numPr>
        <w:spacing w:after="0" w:line="360" w:lineRule="auto"/>
        <w:jc w:val="both"/>
        <w:rPr>
          <w:rFonts w:ascii="Arial Narrow" w:hAnsi="Arial Narrow" w:cs="Times New Roman"/>
          <w:sz w:val="24"/>
          <w:szCs w:val="24"/>
        </w:rPr>
      </w:pPr>
      <w:r w:rsidRPr="00405C40">
        <w:rPr>
          <w:rFonts w:ascii="Arial Narrow" w:hAnsi="Arial Narrow"/>
          <w:sz w:val="24"/>
          <w:szCs w:val="24"/>
        </w:rPr>
        <w:t>az adatvédelmi incidenssel érintettek körét és számát,</w:t>
      </w:r>
    </w:p>
    <w:p w14:paraId="07BF1A14" w14:textId="77777777" w:rsidR="001A4DAD" w:rsidRPr="00405C40" w:rsidRDefault="00E15869" w:rsidP="001A4DAD">
      <w:pPr>
        <w:pStyle w:val="Listaszerbekezds"/>
        <w:numPr>
          <w:ilvl w:val="0"/>
          <w:numId w:val="18"/>
        </w:numPr>
        <w:spacing w:after="0" w:line="360" w:lineRule="auto"/>
        <w:jc w:val="both"/>
        <w:rPr>
          <w:rFonts w:ascii="Arial Narrow" w:hAnsi="Arial Narrow" w:cs="Times New Roman"/>
          <w:sz w:val="24"/>
          <w:szCs w:val="24"/>
        </w:rPr>
      </w:pPr>
      <w:r w:rsidRPr="00405C40">
        <w:rPr>
          <w:rFonts w:ascii="Arial Narrow" w:hAnsi="Arial Narrow"/>
          <w:sz w:val="24"/>
          <w:szCs w:val="24"/>
        </w:rPr>
        <w:t>az a</w:t>
      </w:r>
      <w:r w:rsidR="001A4DAD" w:rsidRPr="00405C40">
        <w:rPr>
          <w:rFonts w:ascii="Arial Narrow" w:hAnsi="Arial Narrow"/>
          <w:sz w:val="24"/>
          <w:szCs w:val="24"/>
        </w:rPr>
        <w:t>datvédelmi incidens időpontját,</w:t>
      </w:r>
    </w:p>
    <w:p w14:paraId="49581468" w14:textId="77777777" w:rsidR="001A4DAD" w:rsidRPr="00405C40" w:rsidRDefault="00E15869" w:rsidP="001A4DAD">
      <w:pPr>
        <w:pStyle w:val="Listaszerbekezds"/>
        <w:numPr>
          <w:ilvl w:val="0"/>
          <w:numId w:val="18"/>
        </w:numPr>
        <w:spacing w:after="0" w:line="360" w:lineRule="auto"/>
        <w:jc w:val="both"/>
        <w:rPr>
          <w:rFonts w:ascii="Arial Narrow" w:hAnsi="Arial Narrow" w:cs="Times New Roman"/>
          <w:sz w:val="24"/>
          <w:szCs w:val="24"/>
        </w:rPr>
      </w:pPr>
      <w:r w:rsidRPr="00405C40">
        <w:rPr>
          <w:rFonts w:ascii="Arial Narrow" w:hAnsi="Arial Narrow"/>
          <w:sz w:val="24"/>
          <w:szCs w:val="24"/>
        </w:rPr>
        <w:t>az adatvédelmi incidens körülményeit, hatásait,</w:t>
      </w:r>
    </w:p>
    <w:p w14:paraId="5313BAE3" w14:textId="77777777" w:rsidR="001A4DAD" w:rsidRPr="00405C40" w:rsidRDefault="00E15869" w:rsidP="001A4DAD">
      <w:pPr>
        <w:pStyle w:val="Listaszerbekezds"/>
        <w:numPr>
          <w:ilvl w:val="0"/>
          <w:numId w:val="18"/>
        </w:numPr>
        <w:spacing w:after="0" w:line="360" w:lineRule="auto"/>
        <w:jc w:val="both"/>
        <w:rPr>
          <w:rFonts w:ascii="Arial Narrow" w:hAnsi="Arial Narrow" w:cs="Times New Roman"/>
          <w:sz w:val="24"/>
          <w:szCs w:val="24"/>
        </w:rPr>
      </w:pPr>
      <w:r w:rsidRPr="00405C40">
        <w:rPr>
          <w:rFonts w:ascii="Arial Narrow" w:hAnsi="Arial Narrow"/>
          <w:sz w:val="24"/>
          <w:szCs w:val="24"/>
        </w:rPr>
        <w:t>az adatvédelmi incidens orvoslására megtett intézkedéseket,</w:t>
      </w:r>
    </w:p>
    <w:p w14:paraId="36F57FE4" w14:textId="77777777" w:rsidR="001A4DAD" w:rsidRPr="00405C40" w:rsidRDefault="00E15869" w:rsidP="001A4DAD">
      <w:pPr>
        <w:pStyle w:val="Listaszerbekezds"/>
        <w:numPr>
          <w:ilvl w:val="0"/>
          <w:numId w:val="18"/>
        </w:numPr>
        <w:spacing w:after="0" w:line="360" w:lineRule="auto"/>
        <w:jc w:val="both"/>
        <w:rPr>
          <w:rFonts w:ascii="Arial Narrow" w:hAnsi="Arial Narrow" w:cs="Times New Roman"/>
          <w:sz w:val="24"/>
          <w:szCs w:val="24"/>
        </w:rPr>
      </w:pPr>
      <w:r w:rsidRPr="00405C40">
        <w:rPr>
          <w:rFonts w:ascii="Arial Narrow" w:hAnsi="Arial Narrow"/>
          <w:sz w:val="24"/>
          <w:szCs w:val="24"/>
        </w:rPr>
        <w:t>az adatkezelést előíró jogszabályban meghatározott egyéb adatokat.</w:t>
      </w:r>
    </w:p>
    <w:p w14:paraId="0338171D" w14:textId="77777777" w:rsidR="00E15869" w:rsidRPr="00405C40" w:rsidRDefault="00E15869" w:rsidP="001A4DAD">
      <w:pPr>
        <w:spacing w:after="0" w:line="360" w:lineRule="auto"/>
        <w:jc w:val="both"/>
        <w:rPr>
          <w:rFonts w:ascii="Arial Narrow" w:hAnsi="Arial Narrow" w:cs="Times New Roman"/>
          <w:sz w:val="24"/>
          <w:szCs w:val="24"/>
        </w:rPr>
      </w:pPr>
      <w:r w:rsidRPr="00405C40">
        <w:rPr>
          <w:rFonts w:ascii="Arial Narrow" w:hAnsi="Arial Narrow"/>
          <w:sz w:val="24"/>
          <w:szCs w:val="24"/>
        </w:rPr>
        <w:t>A nyilvántartásban szereplő adatvédelmi incidensekre vonatkozó adatokat 5 évig meg</w:t>
      </w:r>
      <w:r w:rsidR="001A4DAD" w:rsidRPr="00405C40">
        <w:rPr>
          <w:rFonts w:ascii="Arial Narrow" w:hAnsi="Arial Narrow"/>
          <w:sz w:val="24"/>
          <w:szCs w:val="24"/>
        </w:rPr>
        <w:t xml:space="preserve"> kell őrizni.</w:t>
      </w:r>
    </w:p>
    <w:p w14:paraId="082128C3" w14:textId="77777777" w:rsidR="00004DED" w:rsidRPr="004B55DB" w:rsidRDefault="00004DED" w:rsidP="00B76692">
      <w:pPr>
        <w:shd w:val="clear" w:color="auto" w:fill="FFFFFF"/>
        <w:spacing w:after="0" w:line="360" w:lineRule="auto"/>
        <w:jc w:val="both"/>
        <w:rPr>
          <w:rFonts w:ascii="Arial Narrow" w:eastAsia="Times New Roman" w:hAnsi="Arial Narrow" w:cs="Times New Roman"/>
          <w:color w:val="000000"/>
          <w:sz w:val="24"/>
          <w:szCs w:val="24"/>
          <w:lang w:eastAsia="hu-HU"/>
        </w:rPr>
      </w:pPr>
    </w:p>
    <w:p w14:paraId="22537422" w14:textId="17E36AC0" w:rsidR="0010214B" w:rsidRPr="004B55DB" w:rsidRDefault="00B41D92" w:rsidP="00B76692">
      <w:pPr>
        <w:shd w:val="clear" w:color="auto" w:fill="FFFFFF"/>
        <w:spacing w:after="0" w:line="360" w:lineRule="auto"/>
        <w:jc w:val="both"/>
        <w:rPr>
          <w:rFonts w:ascii="Arial Narrow" w:eastAsia="Times New Roman" w:hAnsi="Arial Narrow" w:cs="Times New Roman"/>
          <w:b/>
          <w:color w:val="000000"/>
          <w:sz w:val="24"/>
          <w:szCs w:val="24"/>
          <w:lang w:eastAsia="hu-HU"/>
        </w:rPr>
      </w:pPr>
      <w:r>
        <w:rPr>
          <w:rFonts w:ascii="Arial Narrow" w:eastAsia="Times New Roman" w:hAnsi="Arial Narrow" w:cs="Times New Roman"/>
          <w:b/>
          <w:color w:val="000000"/>
          <w:sz w:val="24"/>
          <w:szCs w:val="24"/>
          <w:lang w:eastAsia="hu-HU"/>
        </w:rPr>
        <w:t>VIII</w:t>
      </w:r>
      <w:r w:rsidR="0089035B">
        <w:rPr>
          <w:rFonts w:ascii="Arial Narrow" w:eastAsia="Times New Roman" w:hAnsi="Arial Narrow" w:cs="Times New Roman"/>
          <w:b/>
          <w:color w:val="000000"/>
          <w:sz w:val="24"/>
          <w:szCs w:val="24"/>
          <w:lang w:eastAsia="hu-HU"/>
        </w:rPr>
        <w:t xml:space="preserve">. </w:t>
      </w:r>
      <w:r w:rsidR="004B55DB" w:rsidRPr="004B55DB">
        <w:rPr>
          <w:rFonts w:ascii="Arial Narrow" w:eastAsia="Times New Roman" w:hAnsi="Arial Narrow" w:cs="Times New Roman"/>
          <w:b/>
          <w:color w:val="000000"/>
          <w:sz w:val="24"/>
          <w:szCs w:val="24"/>
          <w:lang w:eastAsia="hu-HU"/>
        </w:rPr>
        <w:t>Panaszkezelés</w:t>
      </w:r>
    </w:p>
    <w:p w14:paraId="769B0A0D" w14:textId="77777777" w:rsidR="004B55DB" w:rsidRDefault="004B55DB" w:rsidP="00B76692">
      <w:pPr>
        <w:shd w:val="clear" w:color="auto" w:fill="FFFFFF"/>
        <w:spacing w:after="0" w:line="360" w:lineRule="auto"/>
        <w:jc w:val="both"/>
        <w:rPr>
          <w:rFonts w:ascii="Arial Narrow" w:eastAsia="Times New Roman" w:hAnsi="Arial Narrow" w:cs="Times New Roman"/>
          <w:color w:val="000000"/>
          <w:sz w:val="24"/>
          <w:szCs w:val="24"/>
          <w:lang w:eastAsia="hu-HU"/>
        </w:rPr>
      </w:pPr>
    </w:p>
    <w:p w14:paraId="34DD7C6D" w14:textId="7B257EE1" w:rsidR="004B55DB" w:rsidRDefault="004B55DB" w:rsidP="004B55DB">
      <w:pPr>
        <w:shd w:val="clear" w:color="auto" w:fill="FFFFFF"/>
        <w:spacing w:after="0" w:line="360" w:lineRule="auto"/>
        <w:jc w:val="both"/>
        <w:rPr>
          <w:rFonts w:ascii="Arial Narrow" w:eastAsia="Times New Roman" w:hAnsi="Arial Narrow" w:cs="Times New Roman"/>
          <w:color w:val="000000"/>
          <w:sz w:val="24"/>
          <w:szCs w:val="24"/>
          <w:lang w:eastAsia="hu-HU"/>
        </w:rPr>
      </w:pPr>
      <w:r w:rsidRPr="004B55DB">
        <w:rPr>
          <w:rFonts w:ascii="Arial Narrow" w:eastAsia="Times New Roman" w:hAnsi="Arial Narrow" w:cs="Times New Roman"/>
          <w:color w:val="000000"/>
          <w:sz w:val="24"/>
          <w:szCs w:val="24"/>
          <w:lang w:eastAsia="hu-HU"/>
        </w:rPr>
        <w:t>Az Alapítvány adatkezelésével kapcsolat</w:t>
      </w:r>
      <w:r>
        <w:rPr>
          <w:rFonts w:ascii="Arial Narrow" w:eastAsia="Times New Roman" w:hAnsi="Arial Narrow" w:cs="Times New Roman"/>
          <w:color w:val="000000"/>
          <w:sz w:val="24"/>
          <w:szCs w:val="24"/>
          <w:lang w:eastAsia="hu-HU"/>
        </w:rPr>
        <w:t>os</w:t>
      </w:r>
      <w:r w:rsidRPr="004B55DB">
        <w:rPr>
          <w:rFonts w:ascii="Arial Narrow" w:eastAsia="Times New Roman" w:hAnsi="Arial Narrow" w:cs="Times New Roman"/>
          <w:color w:val="000000"/>
          <w:sz w:val="24"/>
          <w:szCs w:val="24"/>
          <w:lang w:eastAsia="hu-HU"/>
        </w:rPr>
        <w:t xml:space="preserve"> kérdés</w:t>
      </w:r>
      <w:r w:rsidR="00DB6487">
        <w:rPr>
          <w:rFonts w:ascii="Arial Narrow" w:eastAsia="Times New Roman" w:hAnsi="Arial Narrow" w:cs="Times New Roman"/>
          <w:color w:val="000000"/>
          <w:sz w:val="24"/>
          <w:szCs w:val="24"/>
          <w:lang w:eastAsia="hu-HU"/>
        </w:rPr>
        <w:t>t</w:t>
      </w:r>
      <w:r w:rsidRPr="004B55DB">
        <w:rPr>
          <w:rFonts w:ascii="Arial Narrow" w:eastAsia="Times New Roman" w:hAnsi="Arial Narrow" w:cs="Times New Roman"/>
          <w:color w:val="000000"/>
          <w:sz w:val="24"/>
          <w:szCs w:val="24"/>
          <w:lang w:eastAsia="hu-HU"/>
        </w:rPr>
        <w:t>, problém</w:t>
      </w:r>
      <w:r w:rsidR="00DB6487">
        <w:rPr>
          <w:rFonts w:ascii="Arial Narrow" w:eastAsia="Times New Roman" w:hAnsi="Arial Narrow" w:cs="Times New Roman"/>
          <w:color w:val="000000"/>
          <w:sz w:val="24"/>
          <w:szCs w:val="24"/>
          <w:lang w:eastAsia="hu-HU"/>
        </w:rPr>
        <w:t>át a</w:t>
      </w:r>
      <w:r>
        <w:rPr>
          <w:rFonts w:ascii="Arial Narrow" w:eastAsia="Times New Roman" w:hAnsi="Arial Narrow" w:cs="Times New Roman"/>
          <w:color w:val="000000"/>
          <w:sz w:val="24"/>
          <w:szCs w:val="24"/>
          <w:lang w:eastAsia="hu-HU"/>
        </w:rPr>
        <w:t xml:space="preserve"> Kuratórium elnök</w:t>
      </w:r>
      <w:r w:rsidR="00DB6487">
        <w:rPr>
          <w:rFonts w:ascii="Arial Narrow" w:eastAsia="Times New Roman" w:hAnsi="Arial Narrow" w:cs="Times New Roman"/>
          <w:color w:val="000000"/>
          <w:sz w:val="24"/>
          <w:szCs w:val="24"/>
          <w:lang w:eastAsia="hu-HU"/>
        </w:rPr>
        <w:t>e</w:t>
      </w:r>
      <w:r w:rsidR="00D627EB">
        <w:rPr>
          <w:rFonts w:ascii="Arial Narrow" w:eastAsia="Times New Roman" w:hAnsi="Arial Narrow" w:cs="Times New Roman"/>
          <w:color w:val="000000"/>
          <w:sz w:val="24"/>
          <w:szCs w:val="24"/>
          <w:lang w:eastAsia="hu-HU"/>
        </w:rPr>
        <w:t>,</w:t>
      </w:r>
      <w:r w:rsidR="00DB6487">
        <w:rPr>
          <w:rFonts w:ascii="Arial Narrow" w:eastAsia="Times New Roman" w:hAnsi="Arial Narrow" w:cs="Times New Roman"/>
          <w:color w:val="000000"/>
          <w:sz w:val="24"/>
          <w:szCs w:val="24"/>
          <w:lang w:eastAsia="hu-HU"/>
        </w:rPr>
        <w:t xml:space="preserve"> </w:t>
      </w:r>
      <w:r w:rsidR="005609C3">
        <w:rPr>
          <w:rFonts w:ascii="Arial Narrow" w:eastAsia="Times New Roman" w:hAnsi="Arial Narrow" w:cs="Times New Roman"/>
          <w:color w:val="000000"/>
          <w:sz w:val="24"/>
          <w:szCs w:val="24"/>
          <w:lang w:eastAsia="hu-HU"/>
        </w:rPr>
        <w:t xml:space="preserve">illetve az adatvédelmi tisztviselő </w:t>
      </w:r>
      <w:r w:rsidR="00DB6487">
        <w:rPr>
          <w:rFonts w:ascii="Arial Narrow" w:eastAsia="Times New Roman" w:hAnsi="Arial Narrow" w:cs="Times New Roman"/>
          <w:color w:val="000000"/>
          <w:sz w:val="24"/>
          <w:szCs w:val="24"/>
          <w:lang w:eastAsia="hu-HU"/>
        </w:rPr>
        <w:t>részére szükséges jelezni.</w:t>
      </w:r>
    </w:p>
    <w:p w14:paraId="2FFB240F" w14:textId="77777777" w:rsidR="008D4EF3" w:rsidRPr="008D4EF3" w:rsidRDefault="008D4EF3" w:rsidP="004B55DB">
      <w:pPr>
        <w:shd w:val="clear" w:color="auto" w:fill="FFFFFF"/>
        <w:spacing w:after="0" w:line="360" w:lineRule="auto"/>
        <w:jc w:val="both"/>
        <w:rPr>
          <w:rFonts w:ascii="Arial Narrow" w:eastAsia="Times New Roman" w:hAnsi="Arial Narrow" w:cs="Times New Roman"/>
          <w:color w:val="000000"/>
          <w:sz w:val="24"/>
          <w:szCs w:val="24"/>
          <w:lang w:eastAsia="hu-HU"/>
        </w:rPr>
      </w:pPr>
      <w:r>
        <w:rPr>
          <w:rFonts w:ascii="Arial Narrow" w:eastAsia="Times New Roman" w:hAnsi="Arial Narrow" w:cs="Times New Roman"/>
          <w:color w:val="000000"/>
          <w:sz w:val="24"/>
          <w:szCs w:val="24"/>
          <w:lang w:eastAsia="hu-HU"/>
        </w:rPr>
        <w:t xml:space="preserve">Adatvédelmi hatósági eljárás a </w:t>
      </w:r>
      <w:r w:rsidRPr="008D4EF3">
        <w:rPr>
          <w:rFonts w:ascii="Arial Narrow" w:eastAsia="Times New Roman" w:hAnsi="Arial Narrow" w:cs="Times New Roman"/>
          <w:color w:val="000000"/>
          <w:sz w:val="24"/>
          <w:szCs w:val="24"/>
          <w:lang w:eastAsia="hu-HU"/>
        </w:rPr>
        <w:t>Nemzeti Adatvédelmi és Információszabadság Hatóságnál kezdeményezhető.</w:t>
      </w:r>
    </w:p>
    <w:p w14:paraId="50A331B5" w14:textId="77777777" w:rsidR="008D4EF3" w:rsidRPr="008D4EF3" w:rsidRDefault="008D4EF3" w:rsidP="008D4EF3">
      <w:pPr>
        <w:shd w:val="clear" w:color="auto" w:fill="FFFFFF"/>
        <w:spacing w:after="0" w:line="360" w:lineRule="auto"/>
        <w:ind w:left="851"/>
        <w:jc w:val="both"/>
        <w:rPr>
          <w:rFonts w:ascii="Arial Narrow" w:eastAsia="Times New Roman" w:hAnsi="Arial Narrow" w:cs="Times New Roman"/>
          <w:color w:val="000000"/>
          <w:sz w:val="24"/>
          <w:szCs w:val="24"/>
          <w:lang w:eastAsia="hu-HU"/>
        </w:rPr>
      </w:pPr>
      <w:r>
        <w:rPr>
          <w:rFonts w:ascii="Arial Narrow" w:eastAsia="Times New Roman" w:hAnsi="Arial Narrow" w:cs="Times New Roman"/>
          <w:color w:val="000000"/>
          <w:sz w:val="24"/>
          <w:szCs w:val="24"/>
          <w:lang w:eastAsia="hu-HU"/>
        </w:rPr>
        <w:t>Név:</w:t>
      </w:r>
      <w:r>
        <w:rPr>
          <w:rFonts w:ascii="Arial Narrow" w:eastAsia="Times New Roman" w:hAnsi="Arial Narrow" w:cs="Times New Roman"/>
          <w:color w:val="000000"/>
          <w:sz w:val="24"/>
          <w:szCs w:val="24"/>
          <w:lang w:eastAsia="hu-HU"/>
        </w:rPr>
        <w:tab/>
      </w:r>
      <w:r>
        <w:rPr>
          <w:rFonts w:ascii="Arial Narrow" w:eastAsia="Times New Roman" w:hAnsi="Arial Narrow" w:cs="Times New Roman"/>
          <w:color w:val="000000"/>
          <w:sz w:val="24"/>
          <w:szCs w:val="24"/>
          <w:lang w:eastAsia="hu-HU"/>
        </w:rPr>
        <w:tab/>
      </w:r>
      <w:r>
        <w:rPr>
          <w:rFonts w:ascii="Arial Narrow" w:eastAsia="Times New Roman" w:hAnsi="Arial Narrow" w:cs="Times New Roman"/>
          <w:color w:val="000000"/>
          <w:sz w:val="24"/>
          <w:szCs w:val="24"/>
          <w:lang w:eastAsia="hu-HU"/>
        </w:rPr>
        <w:tab/>
      </w:r>
      <w:r w:rsidRPr="008D4EF3">
        <w:rPr>
          <w:rFonts w:ascii="Arial Narrow" w:eastAsia="Times New Roman" w:hAnsi="Arial Narrow" w:cs="Times New Roman"/>
          <w:color w:val="000000"/>
          <w:sz w:val="24"/>
          <w:szCs w:val="24"/>
          <w:lang w:eastAsia="hu-HU"/>
        </w:rPr>
        <w:t>Nemzeti Adatvédelmi és Információszabadság Hatóság</w:t>
      </w:r>
    </w:p>
    <w:p w14:paraId="1FB6D9ED" w14:textId="77777777" w:rsidR="008D4EF3" w:rsidRPr="008D4EF3" w:rsidRDefault="008D4EF3" w:rsidP="008D4EF3">
      <w:pPr>
        <w:shd w:val="clear" w:color="auto" w:fill="FFFFFF"/>
        <w:spacing w:after="0" w:line="360" w:lineRule="auto"/>
        <w:ind w:left="851"/>
        <w:jc w:val="both"/>
        <w:rPr>
          <w:rFonts w:ascii="Arial Narrow" w:eastAsia="Times New Roman" w:hAnsi="Arial Narrow" w:cs="Times New Roman"/>
          <w:color w:val="000000"/>
          <w:sz w:val="24"/>
          <w:szCs w:val="24"/>
          <w:lang w:eastAsia="hu-HU"/>
        </w:rPr>
      </w:pPr>
      <w:r>
        <w:rPr>
          <w:rFonts w:ascii="Arial Narrow" w:eastAsia="Times New Roman" w:hAnsi="Arial Narrow" w:cs="Times New Roman"/>
          <w:color w:val="000000"/>
          <w:sz w:val="24"/>
          <w:szCs w:val="24"/>
          <w:lang w:eastAsia="hu-HU"/>
        </w:rPr>
        <w:t>Székhely:</w:t>
      </w:r>
      <w:r>
        <w:rPr>
          <w:rFonts w:ascii="Arial Narrow" w:eastAsia="Times New Roman" w:hAnsi="Arial Narrow" w:cs="Times New Roman"/>
          <w:color w:val="000000"/>
          <w:sz w:val="24"/>
          <w:szCs w:val="24"/>
          <w:lang w:eastAsia="hu-HU"/>
        </w:rPr>
        <w:tab/>
      </w:r>
      <w:r>
        <w:rPr>
          <w:rFonts w:ascii="Arial Narrow" w:eastAsia="Times New Roman" w:hAnsi="Arial Narrow" w:cs="Times New Roman"/>
          <w:color w:val="000000"/>
          <w:sz w:val="24"/>
          <w:szCs w:val="24"/>
          <w:lang w:eastAsia="hu-HU"/>
        </w:rPr>
        <w:tab/>
        <w:t>1055</w:t>
      </w:r>
      <w:r w:rsidRPr="008D4EF3">
        <w:rPr>
          <w:rFonts w:ascii="Arial Narrow" w:eastAsia="Times New Roman" w:hAnsi="Arial Narrow" w:cs="Times New Roman"/>
          <w:color w:val="000000"/>
          <w:sz w:val="24"/>
          <w:szCs w:val="24"/>
          <w:lang w:eastAsia="hu-HU"/>
        </w:rPr>
        <w:t xml:space="preserve"> Budapest, </w:t>
      </w:r>
      <w:r>
        <w:rPr>
          <w:rFonts w:ascii="Arial Narrow" w:eastAsia="Times New Roman" w:hAnsi="Arial Narrow" w:cs="Times New Roman"/>
          <w:color w:val="000000"/>
          <w:sz w:val="24"/>
          <w:szCs w:val="24"/>
          <w:lang w:eastAsia="hu-HU"/>
        </w:rPr>
        <w:t>Falk Miksa utca 9-11.</w:t>
      </w:r>
    </w:p>
    <w:p w14:paraId="44D32586" w14:textId="77777777" w:rsidR="008D4EF3" w:rsidRPr="008D4EF3" w:rsidRDefault="008D4EF3" w:rsidP="008D4EF3">
      <w:pPr>
        <w:shd w:val="clear" w:color="auto" w:fill="FFFFFF"/>
        <w:spacing w:after="0" w:line="360" w:lineRule="auto"/>
        <w:ind w:left="851"/>
        <w:jc w:val="both"/>
        <w:rPr>
          <w:rFonts w:ascii="Arial Narrow" w:eastAsia="Times New Roman" w:hAnsi="Arial Narrow" w:cs="Times New Roman"/>
          <w:color w:val="000000"/>
          <w:sz w:val="24"/>
          <w:szCs w:val="24"/>
          <w:lang w:eastAsia="hu-HU"/>
        </w:rPr>
      </w:pPr>
      <w:r>
        <w:rPr>
          <w:rFonts w:ascii="Arial Narrow" w:eastAsia="Times New Roman" w:hAnsi="Arial Narrow" w:cs="Times New Roman"/>
          <w:color w:val="000000"/>
          <w:sz w:val="24"/>
          <w:szCs w:val="24"/>
          <w:lang w:eastAsia="hu-HU"/>
        </w:rPr>
        <w:t>Levelezési cím:</w:t>
      </w:r>
      <w:r>
        <w:rPr>
          <w:rFonts w:ascii="Arial Narrow" w:eastAsia="Times New Roman" w:hAnsi="Arial Narrow" w:cs="Times New Roman"/>
          <w:color w:val="000000"/>
          <w:sz w:val="24"/>
          <w:szCs w:val="24"/>
          <w:lang w:eastAsia="hu-HU"/>
        </w:rPr>
        <w:tab/>
      </w:r>
      <w:r w:rsidRPr="008D4EF3">
        <w:rPr>
          <w:rFonts w:ascii="Arial Narrow" w:eastAsia="Times New Roman" w:hAnsi="Arial Narrow" w:cs="Times New Roman"/>
          <w:color w:val="000000"/>
          <w:sz w:val="24"/>
          <w:szCs w:val="24"/>
          <w:lang w:eastAsia="hu-HU"/>
        </w:rPr>
        <w:t>13</w:t>
      </w:r>
      <w:r>
        <w:rPr>
          <w:rFonts w:ascii="Arial Narrow" w:eastAsia="Times New Roman" w:hAnsi="Arial Narrow" w:cs="Times New Roman"/>
          <w:color w:val="000000"/>
          <w:sz w:val="24"/>
          <w:szCs w:val="24"/>
          <w:lang w:eastAsia="hu-HU"/>
        </w:rPr>
        <w:t>63</w:t>
      </w:r>
      <w:r w:rsidRPr="008D4EF3">
        <w:rPr>
          <w:rFonts w:ascii="Arial Narrow" w:eastAsia="Times New Roman" w:hAnsi="Arial Narrow" w:cs="Times New Roman"/>
          <w:color w:val="000000"/>
          <w:sz w:val="24"/>
          <w:szCs w:val="24"/>
          <w:lang w:eastAsia="hu-HU"/>
        </w:rPr>
        <w:t xml:space="preserve"> Budapest, Pf.: </w:t>
      </w:r>
      <w:r>
        <w:rPr>
          <w:rFonts w:ascii="Arial Narrow" w:eastAsia="Times New Roman" w:hAnsi="Arial Narrow" w:cs="Times New Roman"/>
          <w:color w:val="000000"/>
          <w:sz w:val="24"/>
          <w:szCs w:val="24"/>
          <w:lang w:eastAsia="hu-HU"/>
        </w:rPr>
        <w:t>9</w:t>
      </w:r>
      <w:r w:rsidRPr="008D4EF3">
        <w:rPr>
          <w:rFonts w:ascii="Arial Narrow" w:eastAsia="Times New Roman" w:hAnsi="Arial Narrow" w:cs="Times New Roman"/>
          <w:color w:val="000000"/>
          <w:sz w:val="24"/>
          <w:szCs w:val="24"/>
          <w:lang w:eastAsia="hu-HU"/>
        </w:rPr>
        <w:t>.</w:t>
      </w:r>
    </w:p>
    <w:p w14:paraId="73536A02" w14:textId="77777777" w:rsidR="008D4EF3" w:rsidRPr="008D4EF3" w:rsidRDefault="008D4EF3" w:rsidP="008D4EF3">
      <w:pPr>
        <w:shd w:val="clear" w:color="auto" w:fill="FFFFFF"/>
        <w:spacing w:after="0" w:line="360" w:lineRule="auto"/>
        <w:ind w:left="851"/>
        <w:jc w:val="both"/>
        <w:rPr>
          <w:rFonts w:ascii="Arial Narrow" w:eastAsia="Times New Roman" w:hAnsi="Arial Narrow" w:cs="Times New Roman"/>
          <w:color w:val="000000"/>
          <w:sz w:val="24"/>
          <w:szCs w:val="24"/>
          <w:lang w:eastAsia="hu-HU"/>
        </w:rPr>
      </w:pPr>
      <w:r>
        <w:rPr>
          <w:rFonts w:ascii="Arial Narrow" w:eastAsia="Times New Roman" w:hAnsi="Arial Narrow" w:cs="Times New Roman"/>
          <w:color w:val="000000"/>
          <w:sz w:val="24"/>
          <w:szCs w:val="24"/>
          <w:lang w:eastAsia="hu-HU"/>
        </w:rPr>
        <w:t>Telefon:</w:t>
      </w:r>
      <w:r>
        <w:rPr>
          <w:rFonts w:ascii="Arial Narrow" w:eastAsia="Times New Roman" w:hAnsi="Arial Narrow" w:cs="Times New Roman"/>
          <w:color w:val="000000"/>
          <w:sz w:val="24"/>
          <w:szCs w:val="24"/>
          <w:lang w:eastAsia="hu-HU"/>
        </w:rPr>
        <w:tab/>
      </w:r>
      <w:r>
        <w:rPr>
          <w:rFonts w:ascii="Arial Narrow" w:eastAsia="Times New Roman" w:hAnsi="Arial Narrow" w:cs="Times New Roman"/>
          <w:color w:val="000000"/>
          <w:sz w:val="24"/>
          <w:szCs w:val="24"/>
          <w:lang w:eastAsia="hu-HU"/>
        </w:rPr>
        <w:tab/>
      </w:r>
      <w:r w:rsidRPr="008D4EF3">
        <w:rPr>
          <w:rFonts w:ascii="Arial Narrow" w:eastAsia="Times New Roman" w:hAnsi="Arial Narrow" w:cs="Times New Roman"/>
          <w:color w:val="000000"/>
          <w:sz w:val="24"/>
          <w:szCs w:val="24"/>
          <w:lang w:eastAsia="hu-HU"/>
        </w:rPr>
        <w:t>06</w:t>
      </w:r>
      <w:r>
        <w:rPr>
          <w:rFonts w:ascii="Arial Narrow" w:eastAsia="Times New Roman" w:hAnsi="Arial Narrow" w:cs="Times New Roman"/>
          <w:color w:val="000000"/>
          <w:sz w:val="24"/>
          <w:szCs w:val="24"/>
          <w:lang w:eastAsia="hu-HU"/>
        </w:rPr>
        <w:t xml:space="preserve"> </w:t>
      </w:r>
      <w:r w:rsidRPr="008D4EF3">
        <w:rPr>
          <w:rFonts w:ascii="Arial Narrow" w:eastAsia="Times New Roman" w:hAnsi="Arial Narrow" w:cs="Times New Roman"/>
          <w:color w:val="000000"/>
          <w:sz w:val="24"/>
          <w:szCs w:val="24"/>
          <w:lang w:eastAsia="hu-HU"/>
        </w:rPr>
        <w:t>1</w:t>
      </w:r>
      <w:r>
        <w:rPr>
          <w:rFonts w:ascii="Arial Narrow" w:eastAsia="Times New Roman" w:hAnsi="Arial Narrow" w:cs="Times New Roman"/>
          <w:color w:val="000000"/>
          <w:sz w:val="24"/>
          <w:szCs w:val="24"/>
          <w:lang w:eastAsia="hu-HU"/>
        </w:rPr>
        <w:t xml:space="preserve"> </w:t>
      </w:r>
      <w:r w:rsidRPr="008D4EF3">
        <w:rPr>
          <w:rFonts w:ascii="Arial Narrow" w:eastAsia="Times New Roman" w:hAnsi="Arial Narrow" w:cs="Times New Roman"/>
          <w:color w:val="000000"/>
          <w:sz w:val="24"/>
          <w:szCs w:val="24"/>
          <w:lang w:eastAsia="hu-HU"/>
        </w:rPr>
        <w:t>391</w:t>
      </w:r>
      <w:r>
        <w:rPr>
          <w:rFonts w:ascii="Arial Narrow" w:eastAsia="Times New Roman" w:hAnsi="Arial Narrow" w:cs="Times New Roman"/>
          <w:color w:val="000000"/>
          <w:sz w:val="24"/>
          <w:szCs w:val="24"/>
          <w:lang w:eastAsia="hu-HU"/>
        </w:rPr>
        <w:t xml:space="preserve"> </w:t>
      </w:r>
      <w:r w:rsidRPr="008D4EF3">
        <w:rPr>
          <w:rFonts w:ascii="Arial Narrow" w:eastAsia="Times New Roman" w:hAnsi="Arial Narrow" w:cs="Times New Roman"/>
          <w:color w:val="000000"/>
          <w:sz w:val="24"/>
          <w:szCs w:val="24"/>
          <w:lang w:eastAsia="hu-HU"/>
        </w:rPr>
        <w:t>1400</w:t>
      </w:r>
    </w:p>
    <w:p w14:paraId="6216B0E2" w14:textId="77777777" w:rsidR="008D4EF3" w:rsidRPr="008D4EF3" w:rsidRDefault="008D4EF3" w:rsidP="008D4EF3">
      <w:pPr>
        <w:shd w:val="clear" w:color="auto" w:fill="FFFFFF"/>
        <w:spacing w:after="0" w:line="360" w:lineRule="auto"/>
        <w:ind w:left="851"/>
        <w:jc w:val="both"/>
        <w:rPr>
          <w:rFonts w:ascii="Arial Narrow" w:eastAsia="Times New Roman" w:hAnsi="Arial Narrow" w:cs="Times New Roman"/>
          <w:color w:val="000000"/>
          <w:sz w:val="24"/>
          <w:szCs w:val="24"/>
          <w:lang w:eastAsia="hu-HU"/>
        </w:rPr>
      </w:pPr>
      <w:r>
        <w:rPr>
          <w:rFonts w:ascii="Arial Narrow" w:eastAsia="Times New Roman" w:hAnsi="Arial Narrow" w:cs="Times New Roman"/>
          <w:color w:val="000000"/>
          <w:sz w:val="24"/>
          <w:szCs w:val="24"/>
          <w:lang w:eastAsia="hu-HU"/>
        </w:rPr>
        <w:t>Fax:</w:t>
      </w:r>
      <w:r>
        <w:rPr>
          <w:rFonts w:ascii="Arial Narrow" w:eastAsia="Times New Roman" w:hAnsi="Arial Narrow" w:cs="Times New Roman"/>
          <w:color w:val="000000"/>
          <w:sz w:val="24"/>
          <w:szCs w:val="24"/>
          <w:lang w:eastAsia="hu-HU"/>
        </w:rPr>
        <w:tab/>
      </w:r>
      <w:r>
        <w:rPr>
          <w:rFonts w:ascii="Arial Narrow" w:eastAsia="Times New Roman" w:hAnsi="Arial Narrow" w:cs="Times New Roman"/>
          <w:color w:val="000000"/>
          <w:sz w:val="24"/>
          <w:szCs w:val="24"/>
          <w:lang w:eastAsia="hu-HU"/>
        </w:rPr>
        <w:tab/>
      </w:r>
      <w:r>
        <w:rPr>
          <w:rFonts w:ascii="Arial Narrow" w:eastAsia="Times New Roman" w:hAnsi="Arial Narrow" w:cs="Times New Roman"/>
          <w:color w:val="000000"/>
          <w:sz w:val="24"/>
          <w:szCs w:val="24"/>
          <w:lang w:eastAsia="hu-HU"/>
        </w:rPr>
        <w:tab/>
      </w:r>
      <w:r w:rsidRPr="008D4EF3">
        <w:rPr>
          <w:rFonts w:ascii="Arial Narrow" w:eastAsia="Times New Roman" w:hAnsi="Arial Narrow" w:cs="Times New Roman"/>
          <w:color w:val="000000"/>
          <w:sz w:val="24"/>
          <w:szCs w:val="24"/>
          <w:lang w:eastAsia="hu-HU"/>
        </w:rPr>
        <w:t>06</w:t>
      </w:r>
      <w:r>
        <w:rPr>
          <w:rFonts w:ascii="Arial Narrow" w:eastAsia="Times New Roman" w:hAnsi="Arial Narrow" w:cs="Times New Roman"/>
          <w:color w:val="000000"/>
          <w:sz w:val="24"/>
          <w:szCs w:val="24"/>
          <w:lang w:eastAsia="hu-HU"/>
        </w:rPr>
        <w:t xml:space="preserve"> </w:t>
      </w:r>
      <w:r w:rsidRPr="008D4EF3">
        <w:rPr>
          <w:rFonts w:ascii="Arial Narrow" w:eastAsia="Times New Roman" w:hAnsi="Arial Narrow" w:cs="Times New Roman"/>
          <w:color w:val="000000"/>
          <w:sz w:val="24"/>
          <w:szCs w:val="24"/>
          <w:lang w:eastAsia="hu-HU"/>
        </w:rPr>
        <w:t>1</w:t>
      </w:r>
      <w:r>
        <w:rPr>
          <w:rFonts w:ascii="Arial Narrow" w:eastAsia="Times New Roman" w:hAnsi="Arial Narrow" w:cs="Times New Roman"/>
          <w:color w:val="000000"/>
          <w:sz w:val="24"/>
          <w:szCs w:val="24"/>
          <w:lang w:eastAsia="hu-HU"/>
        </w:rPr>
        <w:t xml:space="preserve"> </w:t>
      </w:r>
      <w:r w:rsidRPr="008D4EF3">
        <w:rPr>
          <w:rFonts w:ascii="Arial Narrow" w:eastAsia="Times New Roman" w:hAnsi="Arial Narrow" w:cs="Times New Roman"/>
          <w:color w:val="000000"/>
          <w:sz w:val="24"/>
          <w:szCs w:val="24"/>
          <w:lang w:eastAsia="hu-HU"/>
        </w:rPr>
        <w:t>391</w:t>
      </w:r>
      <w:r>
        <w:rPr>
          <w:rFonts w:ascii="Arial Narrow" w:eastAsia="Times New Roman" w:hAnsi="Arial Narrow" w:cs="Times New Roman"/>
          <w:color w:val="000000"/>
          <w:sz w:val="24"/>
          <w:szCs w:val="24"/>
          <w:lang w:eastAsia="hu-HU"/>
        </w:rPr>
        <w:t xml:space="preserve"> </w:t>
      </w:r>
      <w:r w:rsidRPr="008D4EF3">
        <w:rPr>
          <w:rFonts w:ascii="Arial Narrow" w:eastAsia="Times New Roman" w:hAnsi="Arial Narrow" w:cs="Times New Roman"/>
          <w:color w:val="000000"/>
          <w:sz w:val="24"/>
          <w:szCs w:val="24"/>
          <w:lang w:eastAsia="hu-HU"/>
        </w:rPr>
        <w:t>1410</w:t>
      </w:r>
    </w:p>
    <w:p w14:paraId="1B8CA625" w14:textId="77777777" w:rsidR="008D4EF3" w:rsidRPr="008D4EF3" w:rsidRDefault="008D4EF3" w:rsidP="008D4EF3">
      <w:pPr>
        <w:shd w:val="clear" w:color="auto" w:fill="FFFFFF"/>
        <w:spacing w:after="0" w:line="360" w:lineRule="auto"/>
        <w:ind w:left="851"/>
        <w:jc w:val="both"/>
        <w:rPr>
          <w:rFonts w:ascii="Arial Narrow" w:eastAsia="Times New Roman" w:hAnsi="Arial Narrow" w:cs="Times New Roman"/>
          <w:color w:val="000000"/>
          <w:sz w:val="24"/>
          <w:szCs w:val="24"/>
          <w:lang w:eastAsia="hu-HU"/>
        </w:rPr>
      </w:pPr>
      <w:r>
        <w:rPr>
          <w:rFonts w:ascii="Arial Narrow" w:eastAsia="Times New Roman" w:hAnsi="Arial Narrow" w:cs="Times New Roman"/>
          <w:color w:val="000000"/>
          <w:sz w:val="24"/>
          <w:szCs w:val="24"/>
          <w:lang w:eastAsia="hu-HU"/>
        </w:rPr>
        <w:t>E-mail:</w:t>
      </w:r>
      <w:r>
        <w:rPr>
          <w:rFonts w:ascii="Arial Narrow" w:eastAsia="Times New Roman" w:hAnsi="Arial Narrow" w:cs="Times New Roman"/>
          <w:color w:val="000000"/>
          <w:sz w:val="24"/>
          <w:szCs w:val="24"/>
          <w:lang w:eastAsia="hu-HU"/>
        </w:rPr>
        <w:tab/>
      </w:r>
      <w:r>
        <w:rPr>
          <w:rFonts w:ascii="Arial Narrow" w:eastAsia="Times New Roman" w:hAnsi="Arial Narrow" w:cs="Times New Roman"/>
          <w:color w:val="000000"/>
          <w:sz w:val="24"/>
          <w:szCs w:val="24"/>
          <w:lang w:eastAsia="hu-HU"/>
        </w:rPr>
        <w:tab/>
      </w:r>
      <w:r w:rsidRPr="008D4EF3">
        <w:rPr>
          <w:rFonts w:ascii="Arial Narrow" w:eastAsia="Times New Roman" w:hAnsi="Arial Narrow" w:cs="Times New Roman"/>
          <w:color w:val="000000"/>
          <w:sz w:val="24"/>
          <w:szCs w:val="24"/>
          <w:lang w:eastAsia="hu-HU"/>
        </w:rPr>
        <w:t>ugyfelszolgalat@naih.hu</w:t>
      </w:r>
    </w:p>
    <w:p w14:paraId="7DCE9D53" w14:textId="77777777" w:rsidR="008D4EF3" w:rsidRDefault="008D4EF3" w:rsidP="008D4EF3">
      <w:pPr>
        <w:shd w:val="clear" w:color="auto" w:fill="FFFFFF"/>
        <w:spacing w:after="0" w:line="360" w:lineRule="auto"/>
        <w:ind w:left="851"/>
        <w:jc w:val="both"/>
        <w:rPr>
          <w:rFonts w:ascii="Arial Narrow" w:eastAsia="Times New Roman" w:hAnsi="Arial Narrow" w:cs="Times New Roman"/>
          <w:color w:val="000000"/>
          <w:sz w:val="24"/>
          <w:szCs w:val="24"/>
          <w:lang w:eastAsia="hu-HU"/>
        </w:rPr>
      </w:pPr>
      <w:r>
        <w:rPr>
          <w:rFonts w:ascii="Arial Narrow" w:eastAsia="Times New Roman" w:hAnsi="Arial Narrow" w:cs="Times New Roman"/>
          <w:color w:val="000000"/>
          <w:sz w:val="24"/>
          <w:szCs w:val="24"/>
          <w:lang w:eastAsia="hu-HU"/>
        </w:rPr>
        <w:t>Honlap:</w:t>
      </w:r>
      <w:r>
        <w:rPr>
          <w:rFonts w:ascii="Arial Narrow" w:eastAsia="Times New Roman" w:hAnsi="Arial Narrow" w:cs="Times New Roman"/>
          <w:color w:val="000000"/>
          <w:sz w:val="24"/>
          <w:szCs w:val="24"/>
          <w:lang w:eastAsia="hu-HU"/>
        </w:rPr>
        <w:tab/>
      </w:r>
      <w:r>
        <w:rPr>
          <w:rFonts w:ascii="Arial Narrow" w:eastAsia="Times New Roman" w:hAnsi="Arial Narrow" w:cs="Times New Roman"/>
          <w:color w:val="000000"/>
          <w:sz w:val="24"/>
          <w:szCs w:val="24"/>
          <w:lang w:eastAsia="hu-HU"/>
        </w:rPr>
        <w:tab/>
      </w:r>
      <w:r w:rsidRPr="008D4EF3">
        <w:rPr>
          <w:rFonts w:ascii="Arial Narrow" w:eastAsia="Times New Roman" w:hAnsi="Arial Narrow" w:cs="Times New Roman"/>
          <w:color w:val="000000"/>
          <w:sz w:val="24"/>
          <w:szCs w:val="24"/>
          <w:lang w:eastAsia="hu-HU"/>
        </w:rPr>
        <w:t>http://www.naih.hu</w:t>
      </w:r>
    </w:p>
    <w:p w14:paraId="7A7668B8" w14:textId="630FD6CE" w:rsidR="004B55DB" w:rsidRDefault="004B55DB" w:rsidP="00B76692">
      <w:pPr>
        <w:shd w:val="clear" w:color="auto" w:fill="FFFFFF"/>
        <w:spacing w:after="0" w:line="360" w:lineRule="auto"/>
        <w:jc w:val="both"/>
        <w:rPr>
          <w:rFonts w:ascii="Arial Narrow" w:eastAsia="Times New Roman" w:hAnsi="Arial Narrow" w:cs="Times New Roman"/>
          <w:color w:val="000000"/>
          <w:sz w:val="24"/>
          <w:szCs w:val="24"/>
          <w:lang w:eastAsia="hu-HU"/>
        </w:rPr>
      </w:pPr>
    </w:p>
    <w:p w14:paraId="71B0764C" w14:textId="16DA0FD3" w:rsidR="00460C84" w:rsidRDefault="00460C84" w:rsidP="00B76692">
      <w:pPr>
        <w:shd w:val="clear" w:color="auto" w:fill="FFFFFF"/>
        <w:spacing w:after="0" w:line="360" w:lineRule="auto"/>
        <w:jc w:val="both"/>
        <w:rPr>
          <w:rFonts w:ascii="Arial Narrow" w:eastAsia="Times New Roman" w:hAnsi="Arial Narrow" w:cs="Times New Roman"/>
          <w:color w:val="000000"/>
          <w:sz w:val="24"/>
          <w:szCs w:val="24"/>
          <w:lang w:eastAsia="hu-HU"/>
        </w:rPr>
      </w:pPr>
      <w:r>
        <w:rPr>
          <w:rFonts w:ascii="Arial Narrow" w:eastAsia="Times New Roman" w:hAnsi="Arial Narrow" w:cs="Times New Roman"/>
          <w:color w:val="000000"/>
          <w:sz w:val="24"/>
          <w:szCs w:val="24"/>
          <w:lang w:eastAsia="hu-HU"/>
        </w:rPr>
        <w:t>A Hatóság mellett közvet</w:t>
      </w:r>
      <w:r w:rsidR="00BF3500">
        <w:rPr>
          <w:rFonts w:ascii="Arial Narrow" w:eastAsia="Times New Roman" w:hAnsi="Arial Narrow" w:cs="Times New Roman"/>
          <w:color w:val="000000"/>
          <w:sz w:val="24"/>
          <w:szCs w:val="24"/>
          <w:lang w:eastAsia="hu-HU"/>
        </w:rPr>
        <w:t>l</w:t>
      </w:r>
      <w:r>
        <w:rPr>
          <w:rFonts w:ascii="Arial Narrow" w:eastAsia="Times New Roman" w:hAnsi="Arial Narrow" w:cs="Times New Roman"/>
          <w:color w:val="000000"/>
          <w:sz w:val="24"/>
          <w:szCs w:val="24"/>
          <w:lang w:eastAsia="hu-HU"/>
        </w:rPr>
        <w:t>enül a Fővárosi Törvényszékhez vagy az érintett lakóhelye szerinti törvényszékhez is lehet keresettel fordulni.</w:t>
      </w:r>
    </w:p>
    <w:p w14:paraId="33786123" w14:textId="374B9987" w:rsidR="005058F9" w:rsidRDefault="005058F9">
      <w:pPr>
        <w:spacing w:after="0"/>
        <w:rPr>
          <w:rFonts w:ascii="Arial Narrow" w:eastAsia="Times New Roman" w:hAnsi="Arial Narrow" w:cs="Times New Roman"/>
          <w:color w:val="000000"/>
          <w:sz w:val="24"/>
          <w:szCs w:val="24"/>
          <w:lang w:eastAsia="hu-HU"/>
        </w:rPr>
      </w:pPr>
    </w:p>
    <w:p w14:paraId="7CB17040" w14:textId="77777777" w:rsidR="00460C84" w:rsidRPr="00405C40" w:rsidRDefault="00460C84" w:rsidP="00B76692">
      <w:pPr>
        <w:shd w:val="clear" w:color="auto" w:fill="FFFFFF"/>
        <w:spacing w:after="0" w:line="360" w:lineRule="auto"/>
        <w:jc w:val="both"/>
        <w:rPr>
          <w:rFonts w:ascii="Arial Narrow" w:eastAsia="Times New Roman" w:hAnsi="Arial Narrow" w:cs="Times New Roman"/>
          <w:color w:val="000000"/>
          <w:sz w:val="24"/>
          <w:szCs w:val="24"/>
          <w:lang w:eastAsia="hu-HU"/>
        </w:rPr>
      </w:pPr>
    </w:p>
    <w:p w14:paraId="2B9C4684" w14:textId="6EB998A4" w:rsidR="00AD2FD2" w:rsidRPr="00405C40" w:rsidRDefault="00B41D92" w:rsidP="00B76692">
      <w:pPr>
        <w:shd w:val="clear" w:color="auto" w:fill="FFFFFF"/>
        <w:spacing w:after="0" w:line="360" w:lineRule="auto"/>
        <w:jc w:val="both"/>
        <w:rPr>
          <w:rFonts w:ascii="Arial Narrow" w:eastAsia="Times New Roman" w:hAnsi="Arial Narrow" w:cs="Times New Roman"/>
          <w:b/>
          <w:color w:val="000000"/>
          <w:sz w:val="24"/>
          <w:szCs w:val="24"/>
          <w:lang w:eastAsia="hu-HU"/>
        </w:rPr>
      </w:pPr>
      <w:r>
        <w:rPr>
          <w:rFonts w:ascii="Arial Narrow" w:eastAsia="Times New Roman" w:hAnsi="Arial Narrow" w:cs="Times New Roman"/>
          <w:b/>
          <w:color w:val="000000"/>
          <w:sz w:val="24"/>
          <w:szCs w:val="24"/>
          <w:lang w:eastAsia="hu-HU"/>
        </w:rPr>
        <w:t>I</w:t>
      </w:r>
      <w:r w:rsidR="00004DED">
        <w:rPr>
          <w:rFonts w:ascii="Arial Narrow" w:eastAsia="Times New Roman" w:hAnsi="Arial Narrow" w:cs="Times New Roman"/>
          <w:b/>
          <w:color w:val="000000"/>
          <w:sz w:val="24"/>
          <w:szCs w:val="24"/>
          <w:lang w:eastAsia="hu-HU"/>
        </w:rPr>
        <w:t xml:space="preserve">X. </w:t>
      </w:r>
      <w:r w:rsidR="009C42B0" w:rsidRPr="00405C40">
        <w:rPr>
          <w:rFonts w:ascii="Arial Narrow" w:eastAsia="Times New Roman" w:hAnsi="Arial Narrow" w:cs="Times New Roman"/>
          <w:b/>
          <w:color w:val="000000"/>
          <w:sz w:val="24"/>
          <w:szCs w:val="24"/>
          <w:lang w:eastAsia="hu-HU"/>
        </w:rPr>
        <w:t>Záró rendelkezések</w:t>
      </w:r>
    </w:p>
    <w:p w14:paraId="254A108B" w14:textId="77777777" w:rsidR="00D75AEF" w:rsidRPr="00405C40" w:rsidRDefault="00D75AEF" w:rsidP="00B76692">
      <w:pPr>
        <w:shd w:val="clear" w:color="auto" w:fill="FFFFFF"/>
        <w:spacing w:after="0" w:line="360" w:lineRule="auto"/>
        <w:jc w:val="both"/>
        <w:rPr>
          <w:rFonts w:ascii="Arial Narrow" w:eastAsia="Times New Roman" w:hAnsi="Arial Narrow" w:cs="Times New Roman"/>
          <w:color w:val="000000"/>
          <w:sz w:val="24"/>
          <w:szCs w:val="24"/>
          <w:lang w:eastAsia="hu-HU"/>
        </w:rPr>
      </w:pPr>
    </w:p>
    <w:p w14:paraId="25696F20" w14:textId="77777777" w:rsidR="009C42B0" w:rsidRPr="00405C40" w:rsidRDefault="009C42B0" w:rsidP="00B76692">
      <w:pPr>
        <w:shd w:val="clear" w:color="auto" w:fill="FFFFFF"/>
        <w:spacing w:after="0" w:line="360" w:lineRule="auto"/>
        <w:jc w:val="both"/>
        <w:rPr>
          <w:rFonts w:ascii="Arial Narrow" w:eastAsia="Times New Roman" w:hAnsi="Arial Narrow" w:cs="Times New Roman"/>
          <w:color w:val="000000"/>
          <w:sz w:val="24"/>
          <w:szCs w:val="24"/>
          <w:lang w:eastAsia="hu-HU"/>
        </w:rPr>
      </w:pPr>
      <w:r w:rsidRPr="00405C40">
        <w:rPr>
          <w:rFonts w:ascii="Arial Narrow" w:eastAsia="Times New Roman" w:hAnsi="Arial Narrow" w:cs="Times New Roman"/>
          <w:color w:val="000000"/>
          <w:sz w:val="24"/>
          <w:szCs w:val="24"/>
          <w:lang w:eastAsia="hu-HU"/>
        </w:rPr>
        <w:t>A Szabályzat jóváhagyására és módosítására az Alapítvány ügyvezető szerve, a Kuratórium jogosult.</w:t>
      </w:r>
    </w:p>
    <w:p w14:paraId="28091998" w14:textId="77777777" w:rsidR="00EE7D34" w:rsidRDefault="00EE7D34" w:rsidP="00B76692">
      <w:pPr>
        <w:shd w:val="clear" w:color="auto" w:fill="FFFFFF"/>
        <w:spacing w:after="0" w:line="360" w:lineRule="auto"/>
        <w:jc w:val="both"/>
        <w:rPr>
          <w:rFonts w:ascii="Arial Narrow" w:eastAsia="Times New Roman" w:hAnsi="Arial Narrow" w:cs="Times New Roman"/>
          <w:color w:val="000000"/>
          <w:sz w:val="24"/>
          <w:szCs w:val="24"/>
          <w:lang w:eastAsia="hu-HU"/>
        </w:rPr>
      </w:pPr>
    </w:p>
    <w:p w14:paraId="0E57F0EF" w14:textId="77777777" w:rsidR="00EE7D34" w:rsidRDefault="00EE7D34" w:rsidP="00EE7D34">
      <w:pPr>
        <w:shd w:val="clear" w:color="auto" w:fill="FFFFFF"/>
        <w:spacing w:after="0" w:line="360" w:lineRule="auto"/>
        <w:jc w:val="both"/>
        <w:rPr>
          <w:rFonts w:ascii="Arial Narrow" w:eastAsia="Times New Roman" w:hAnsi="Arial Narrow" w:cs="Times New Roman"/>
          <w:color w:val="000000"/>
          <w:sz w:val="24"/>
          <w:szCs w:val="24"/>
          <w:lang w:eastAsia="hu-HU"/>
        </w:rPr>
      </w:pPr>
    </w:p>
    <w:p w14:paraId="71602D6B" w14:textId="77777777" w:rsidR="00EE7D34" w:rsidRDefault="00EE7D34" w:rsidP="00EE7D34">
      <w:pPr>
        <w:shd w:val="clear" w:color="auto" w:fill="FFFFFF"/>
        <w:spacing w:after="0" w:line="360" w:lineRule="auto"/>
        <w:jc w:val="both"/>
        <w:rPr>
          <w:rFonts w:ascii="Arial Narrow" w:eastAsia="Times New Roman" w:hAnsi="Arial Narrow" w:cs="Times New Roman"/>
          <w:color w:val="000000"/>
          <w:sz w:val="24"/>
          <w:szCs w:val="24"/>
          <w:lang w:eastAsia="hu-HU"/>
        </w:rPr>
      </w:pPr>
    </w:p>
    <w:p w14:paraId="11BB6200" w14:textId="0DBA5177" w:rsidR="00EE7D34" w:rsidRDefault="00EE7D34" w:rsidP="00EE7D34">
      <w:pPr>
        <w:shd w:val="clear" w:color="auto" w:fill="FFFFFF"/>
        <w:spacing w:after="0" w:line="360" w:lineRule="auto"/>
        <w:jc w:val="both"/>
        <w:rPr>
          <w:rFonts w:ascii="Arial Narrow" w:eastAsia="Times New Roman" w:hAnsi="Arial Narrow" w:cs="Times New Roman"/>
          <w:color w:val="000000"/>
          <w:sz w:val="24"/>
          <w:szCs w:val="24"/>
          <w:lang w:eastAsia="hu-HU"/>
        </w:rPr>
      </w:pPr>
      <w:r>
        <w:rPr>
          <w:rFonts w:ascii="Arial Narrow" w:eastAsia="Times New Roman" w:hAnsi="Arial Narrow" w:cs="Times New Roman"/>
          <w:color w:val="000000"/>
          <w:sz w:val="24"/>
          <w:szCs w:val="24"/>
          <w:lang w:eastAsia="hu-HU"/>
        </w:rPr>
        <w:t>Budapest, 202</w:t>
      </w:r>
      <w:r w:rsidR="009616E5">
        <w:rPr>
          <w:rFonts w:ascii="Arial Narrow" w:eastAsia="Times New Roman" w:hAnsi="Arial Narrow" w:cs="Times New Roman"/>
          <w:color w:val="000000"/>
          <w:sz w:val="24"/>
          <w:szCs w:val="24"/>
          <w:lang w:eastAsia="hu-HU"/>
        </w:rPr>
        <w:t>4</w:t>
      </w:r>
      <w:r>
        <w:rPr>
          <w:rFonts w:ascii="Arial Narrow" w:eastAsia="Times New Roman" w:hAnsi="Arial Narrow" w:cs="Times New Roman"/>
          <w:color w:val="000000"/>
          <w:sz w:val="24"/>
          <w:szCs w:val="24"/>
          <w:lang w:eastAsia="hu-HU"/>
        </w:rPr>
        <w:t xml:space="preserve">. </w:t>
      </w:r>
      <w:r w:rsidR="00B41D92">
        <w:rPr>
          <w:rFonts w:ascii="Arial Narrow" w:eastAsia="Times New Roman" w:hAnsi="Arial Narrow" w:cs="Times New Roman"/>
          <w:color w:val="000000"/>
          <w:sz w:val="24"/>
          <w:szCs w:val="24"/>
          <w:lang w:eastAsia="hu-HU"/>
        </w:rPr>
        <w:t xml:space="preserve">szeptember </w:t>
      </w:r>
      <w:r w:rsidR="00253127">
        <w:rPr>
          <w:rFonts w:ascii="Arial Narrow" w:eastAsia="Times New Roman" w:hAnsi="Arial Narrow" w:cs="Times New Roman"/>
          <w:color w:val="000000"/>
          <w:sz w:val="24"/>
          <w:szCs w:val="24"/>
          <w:lang w:eastAsia="hu-HU"/>
        </w:rPr>
        <w:t>1</w:t>
      </w:r>
      <w:r w:rsidR="00B41D92">
        <w:rPr>
          <w:rFonts w:ascii="Arial Narrow" w:eastAsia="Times New Roman" w:hAnsi="Arial Narrow" w:cs="Times New Roman"/>
          <w:color w:val="000000"/>
          <w:sz w:val="24"/>
          <w:szCs w:val="24"/>
          <w:lang w:eastAsia="hu-HU"/>
        </w:rPr>
        <w:t>3</w:t>
      </w:r>
      <w:r w:rsidR="00253127">
        <w:rPr>
          <w:rFonts w:ascii="Arial Narrow" w:eastAsia="Times New Roman" w:hAnsi="Arial Narrow" w:cs="Times New Roman"/>
          <w:color w:val="000000"/>
          <w:sz w:val="24"/>
          <w:szCs w:val="24"/>
          <w:lang w:eastAsia="hu-HU"/>
        </w:rPr>
        <w:t>.</w:t>
      </w:r>
    </w:p>
    <w:p w14:paraId="5CAB64DA" w14:textId="77777777" w:rsidR="00EE7D34" w:rsidRDefault="00EE7D34" w:rsidP="00EE7D34">
      <w:pPr>
        <w:shd w:val="clear" w:color="auto" w:fill="FFFFFF"/>
        <w:spacing w:after="0" w:line="360" w:lineRule="auto"/>
        <w:jc w:val="both"/>
        <w:rPr>
          <w:rFonts w:ascii="Arial Narrow" w:eastAsia="Times New Roman" w:hAnsi="Arial Narrow" w:cs="Times New Roman"/>
          <w:color w:val="000000"/>
          <w:sz w:val="24"/>
          <w:szCs w:val="24"/>
          <w:lang w:eastAsia="hu-HU"/>
        </w:rPr>
      </w:pPr>
    </w:p>
    <w:p w14:paraId="3648EAA5" w14:textId="77777777" w:rsidR="00EE7D34" w:rsidRDefault="00EE7D34" w:rsidP="00EE7D34">
      <w:pPr>
        <w:shd w:val="clear" w:color="auto" w:fill="FFFFFF"/>
        <w:spacing w:after="0" w:line="360" w:lineRule="auto"/>
        <w:jc w:val="both"/>
        <w:rPr>
          <w:rFonts w:ascii="Arial Narrow" w:eastAsia="Times New Roman" w:hAnsi="Arial Narrow" w:cs="Times New Roman"/>
          <w:color w:val="000000"/>
          <w:sz w:val="24"/>
          <w:szCs w:val="24"/>
          <w:lang w:eastAsia="hu-HU"/>
        </w:rPr>
      </w:pPr>
    </w:p>
    <w:p w14:paraId="5465D1C2" w14:textId="77777777" w:rsidR="00EE7D34" w:rsidRDefault="00EE7D34" w:rsidP="00EE7D34">
      <w:pPr>
        <w:shd w:val="clear" w:color="auto" w:fill="FFFFFF"/>
        <w:spacing w:after="0" w:line="360" w:lineRule="auto"/>
        <w:jc w:val="both"/>
        <w:rPr>
          <w:rFonts w:ascii="Arial Narrow" w:eastAsia="Times New Roman" w:hAnsi="Arial Narrow" w:cs="Times New Roman"/>
          <w:color w:val="000000"/>
          <w:sz w:val="24"/>
          <w:szCs w:val="24"/>
          <w:lang w:eastAsia="hu-HU"/>
        </w:rPr>
      </w:pPr>
    </w:p>
    <w:p w14:paraId="265E818D" w14:textId="77777777" w:rsidR="00EE7D34" w:rsidRDefault="00EE7D34" w:rsidP="00EE7D34">
      <w:pPr>
        <w:shd w:val="clear" w:color="auto" w:fill="FFFFFF"/>
        <w:spacing w:after="0" w:line="360" w:lineRule="auto"/>
        <w:jc w:val="both"/>
        <w:rPr>
          <w:rFonts w:ascii="Arial Narrow" w:eastAsia="Times New Roman" w:hAnsi="Arial Narrow" w:cs="Times New Roman"/>
          <w:color w:val="000000"/>
          <w:sz w:val="24"/>
          <w:szCs w:val="24"/>
          <w:lang w:eastAsia="hu-HU"/>
        </w:rPr>
      </w:pPr>
      <w:r>
        <w:rPr>
          <w:rFonts w:ascii="Arial Narrow" w:eastAsia="Times New Roman" w:hAnsi="Arial Narrow" w:cs="Times New Roman"/>
          <w:color w:val="000000"/>
          <w:sz w:val="24"/>
          <w:szCs w:val="24"/>
          <w:lang w:eastAsia="hu-HU"/>
        </w:rPr>
        <w:tab/>
      </w:r>
      <w:r>
        <w:rPr>
          <w:rFonts w:ascii="Arial Narrow" w:eastAsia="Times New Roman" w:hAnsi="Arial Narrow" w:cs="Times New Roman"/>
          <w:color w:val="000000"/>
          <w:sz w:val="24"/>
          <w:szCs w:val="24"/>
          <w:lang w:eastAsia="hu-HU"/>
        </w:rPr>
        <w:tab/>
      </w:r>
      <w:r>
        <w:rPr>
          <w:rFonts w:ascii="Arial Narrow" w:eastAsia="Times New Roman" w:hAnsi="Arial Narrow" w:cs="Times New Roman"/>
          <w:color w:val="000000"/>
          <w:sz w:val="24"/>
          <w:szCs w:val="24"/>
          <w:lang w:eastAsia="hu-HU"/>
        </w:rPr>
        <w:tab/>
      </w:r>
      <w:r>
        <w:rPr>
          <w:rFonts w:ascii="Arial Narrow" w:eastAsia="Times New Roman" w:hAnsi="Arial Narrow" w:cs="Times New Roman"/>
          <w:color w:val="000000"/>
          <w:sz w:val="24"/>
          <w:szCs w:val="24"/>
          <w:lang w:eastAsia="hu-HU"/>
        </w:rPr>
        <w:tab/>
      </w:r>
      <w:r>
        <w:rPr>
          <w:rFonts w:ascii="Arial Narrow" w:eastAsia="Times New Roman" w:hAnsi="Arial Narrow" w:cs="Times New Roman"/>
          <w:color w:val="000000"/>
          <w:sz w:val="24"/>
          <w:szCs w:val="24"/>
          <w:lang w:eastAsia="hu-HU"/>
        </w:rPr>
        <w:tab/>
      </w:r>
      <w:r>
        <w:rPr>
          <w:rFonts w:ascii="Arial Narrow" w:eastAsia="Times New Roman" w:hAnsi="Arial Narrow" w:cs="Times New Roman"/>
          <w:color w:val="000000"/>
          <w:sz w:val="24"/>
          <w:szCs w:val="24"/>
          <w:lang w:eastAsia="hu-HU"/>
        </w:rPr>
        <w:tab/>
        <w:t>…………………………………………………………</w:t>
      </w:r>
    </w:p>
    <w:p w14:paraId="129CCE40" w14:textId="77777777" w:rsidR="00EE7D34" w:rsidRDefault="00EE7D34" w:rsidP="00EE7D34">
      <w:pPr>
        <w:shd w:val="clear" w:color="auto" w:fill="FFFFFF"/>
        <w:spacing w:after="0" w:line="360" w:lineRule="auto"/>
        <w:jc w:val="both"/>
        <w:rPr>
          <w:rFonts w:ascii="Arial Narrow" w:eastAsia="Times New Roman" w:hAnsi="Arial Narrow" w:cs="Times New Roman"/>
          <w:color w:val="000000"/>
          <w:sz w:val="24"/>
          <w:szCs w:val="24"/>
          <w:lang w:eastAsia="hu-HU"/>
        </w:rPr>
      </w:pPr>
      <w:r>
        <w:rPr>
          <w:rFonts w:ascii="Arial Narrow" w:eastAsia="Times New Roman" w:hAnsi="Arial Narrow" w:cs="Times New Roman"/>
          <w:color w:val="000000"/>
          <w:sz w:val="24"/>
          <w:szCs w:val="24"/>
          <w:lang w:eastAsia="hu-HU"/>
        </w:rPr>
        <w:tab/>
      </w:r>
      <w:r>
        <w:rPr>
          <w:rFonts w:ascii="Arial Narrow" w:eastAsia="Times New Roman" w:hAnsi="Arial Narrow" w:cs="Times New Roman"/>
          <w:color w:val="000000"/>
          <w:sz w:val="24"/>
          <w:szCs w:val="24"/>
          <w:lang w:eastAsia="hu-HU"/>
        </w:rPr>
        <w:tab/>
      </w:r>
      <w:r>
        <w:rPr>
          <w:rFonts w:ascii="Arial Narrow" w:eastAsia="Times New Roman" w:hAnsi="Arial Narrow" w:cs="Times New Roman"/>
          <w:color w:val="000000"/>
          <w:sz w:val="24"/>
          <w:szCs w:val="24"/>
          <w:lang w:eastAsia="hu-HU"/>
        </w:rPr>
        <w:tab/>
      </w:r>
      <w:r>
        <w:rPr>
          <w:rFonts w:ascii="Arial Narrow" w:eastAsia="Times New Roman" w:hAnsi="Arial Narrow" w:cs="Times New Roman"/>
          <w:color w:val="000000"/>
          <w:sz w:val="24"/>
          <w:szCs w:val="24"/>
          <w:lang w:eastAsia="hu-HU"/>
        </w:rPr>
        <w:tab/>
      </w:r>
      <w:r>
        <w:rPr>
          <w:rFonts w:ascii="Arial Narrow" w:eastAsia="Times New Roman" w:hAnsi="Arial Narrow" w:cs="Times New Roman"/>
          <w:color w:val="000000"/>
          <w:sz w:val="24"/>
          <w:szCs w:val="24"/>
          <w:lang w:eastAsia="hu-HU"/>
        </w:rPr>
        <w:tab/>
      </w:r>
      <w:r>
        <w:rPr>
          <w:rFonts w:ascii="Arial Narrow" w:eastAsia="Times New Roman" w:hAnsi="Arial Narrow" w:cs="Times New Roman"/>
          <w:color w:val="000000"/>
          <w:sz w:val="24"/>
          <w:szCs w:val="24"/>
          <w:lang w:eastAsia="hu-HU"/>
        </w:rPr>
        <w:tab/>
        <w:t xml:space="preserve">           Central Szociális Alap Alapítvány</w:t>
      </w:r>
    </w:p>
    <w:p w14:paraId="24A1206E" w14:textId="1BE6D63A" w:rsidR="00EE7D34" w:rsidRPr="00405C40" w:rsidRDefault="00EE7D34" w:rsidP="00EE7D34">
      <w:pPr>
        <w:shd w:val="clear" w:color="auto" w:fill="FFFFFF"/>
        <w:spacing w:after="0" w:line="360" w:lineRule="auto"/>
        <w:jc w:val="both"/>
        <w:rPr>
          <w:rFonts w:ascii="Arial Narrow" w:eastAsia="Times New Roman" w:hAnsi="Arial Narrow" w:cs="Times New Roman"/>
          <w:color w:val="000000"/>
          <w:sz w:val="24"/>
          <w:szCs w:val="24"/>
          <w:lang w:eastAsia="hu-HU"/>
        </w:rPr>
      </w:pPr>
      <w:r>
        <w:rPr>
          <w:rFonts w:ascii="Arial Narrow" w:eastAsia="Times New Roman" w:hAnsi="Arial Narrow" w:cs="Times New Roman"/>
          <w:color w:val="000000"/>
          <w:sz w:val="24"/>
          <w:szCs w:val="24"/>
          <w:lang w:eastAsia="hu-HU"/>
        </w:rPr>
        <w:tab/>
      </w:r>
      <w:r>
        <w:rPr>
          <w:rFonts w:ascii="Arial Narrow" w:eastAsia="Times New Roman" w:hAnsi="Arial Narrow" w:cs="Times New Roman"/>
          <w:color w:val="000000"/>
          <w:sz w:val="24"/>
          <w:szCs w:val="24"/>
          <w:lang w:eastAsia="hu-HU"/>
        </w:rPr>
        <w:tab/>
      </w:r>
      <w:r>
        <w:rPr>
          <w:rFonts w:ascii="Arial Narrow" w:eastAsia="Times New Roman" w:hAnsi="Arial Narrow" w:cs="Times New Roman"/>
          <w:color w:val="000000"/>
          <w:sz w:val="24"/>
          <w:szCs w:val="24"/>
          <w:lang w:eastAsia="hu-HU"/>
        </w:rPr>
        <w:tab/>
      </w:r>
      <w:r>
        <w:rPr>
          <w:rFonts w:ascii="Arial Narrow" w:eastAsia="Times New Roman" w:hAnsi="Arial Narrow" w:cs="Times New Roman"/>
          <w:color w:val="000000"/>
          <w:sz w:val="24"/>
          <w:szCs w:val="24"/>
          <w:lang w:eastAsia="hu-HU"/>
        </w:rPr>
        <w:tab/>
      </w:r>
      <w:r>
        <w:rPr>
          <w:rFonts w:ascii="Arial Narrow" w:eastAsia="Times New Roman" w:hAnsi="Arial Narrow" w:cs="Times New Roman"/>
          <w:color w:val="000000"/>
          <w:sz w:val="24"/>
          <w:szCs w:val="24"/>
          <w:lang w:eastAsia="hu-HU"/>
        </w:rPr>
        <w:tab/>
      </w:r>
      <w:r>
        <w:rPr>
          <w:rFonts w:ascii="Arial Narrow" w:eastAsia="Times New Roman" w:hAnsi="Arial Narrow" w:cs="Times New Roman"/>
          <w:color w:val="000000"/>
          <w:sz w:val="24"/>
          <w:szCs w:val="24"/>
          <w:lang w:eastAsia="hu-HU"/>
        </w:rPr>
        <w:tab/>
        <w:t xml:space="preserve"> </w:t>
      </w:r>
      <w:r w:rsidR="00B41D92">
        <w:rPr>
          <w:rFonts w:ascii="Arial Narrow" w:eastAsia="Times New Roman" w:hAnsi="Arial Narrow" w:cs="Times New Roman"/>
          <w:color w:val="000000"/>
          <w:sz w:val="24"/>
          <w:szCs w:val="24"/>
          <w:lang w:eastAsia="hu-HU"/>
        </w:rPr>
        <w:t xml:space="preserve">    </w:t>
      </w:r>
      <w:r>
        <w:rPr>
          <w:rFonts w:ascii="Arial Narrow" w:eastAsia="Times New Roman" w:hAnsi="Arial Narrow" w:cs="Times New Roman"/>
          <w:color w:val="000000"/>
          <w:sz w:val="24"/>
          <w:szCs w:val="24"/>
          <w:lang w:eastAsia="hu-HU"/>
        </w:rPr>
        <w:t xml:space="preserve"> </w:t>
      </w:r>
      <w:r w:rsidR="00B41D92">
        <w:rPr>
          <w:rFonts w:ascii="Arial Narrow" w:eastAsia="Times New Roman" w:hAnsi="Arial Narrow" w:cs="Times New Roman"/>
          <w:color w:val="000000"/>
          <w:sz w:val="24"/>
          <w:szCs w:val="24"/>
          <w:lang w:eastAsia="hu-HU"/>
        </w:rPr>
        <w:t xml:space="preserve">Harangozó András </w:t>
      </w:r>
      <w:r>
        <w:rPr>
          <w:rFonts w:ascii="Arial Narrow" w:eastAsia="Times New Roman" w:hAnsi="Arial Narrow" w:cs="Times New Roman"/>
          <w:color w:val="000000"/>
          <w:sz w:val="24"/>
          <w:szCs w:val="24"/>
          <w:lang w:eastAsia="hu-HU"/>
        </w:rPr>
        <w:t>– a Kuratórium elnöke</w:t>
      </w:r>
    </w:p>
    <w:p w14:paraId="16424498" w14:textId="77777777" w:rsidR="00533220" w:rsidRDefault="00533220">
      <w:pPr>
        <w:spacing w:after="0"/>
        <w:rPr>
          <w:rFonts w:ascii="Arial Narrow" w:eastAsia="Times New Roman" w:hAnsi="Arial Narrow" w:cs="Times New Roman"/>
          <w:color w:val="000000"/>
          <w:sz w:val="24"/>
          <w:szCs w:val="24"/>
          <w:lang w:eastAsia="hu-HU"/>
        </w:rPr>
      </w:pPr>
      <w:r>
        <w:rPr>
          <w:rFonts w:ascii="Arial Narrow" w:eastAsia="Times New Roman" w:hAnsi="Arial Narrow" w:cs="Times New Roman"/>
          <w:color w:val="000000"/>
          <w:sz w:val="24"/>
          <w:szCs w:val="24"/>
          <w:lang w:eastAsia="hu-HU"/>
        </w:rPr>
        <w:br w:type="page"/>
      </w:r>
    </w:p>
    <w:p w14:paraId="074E4A1F" w14:textId="77777777" w:rsidR="00AC55FD" w:rsidRPr="00533220" w:rsidRDefault="00533220" w:rsidP="00533220">
      <w:pPr>
        <w:autoSpaceDE w:val="0"/>
        <w:autoSpaceDN w:val="0"/>
        <w:adjustRightInd w:val="0"/>
        <w:spacing w:after="0"/>
        <w:jc w:val="right"/>
        <w:rPr>
          <w:rFonts w:ascii="Arial Narrow" w:hAnsi="Arial Narrow" w:cs="Verdana"/>
          <w:b/>
          <w:color w:val="000000"/>
          <w:sz w:val="24"/>
          <w:szCs w:val="24"/>
        </w:rPr>
      </w:pPr>
      <w:r w:rsidRPr="00533220">
        <w:rPr>
          <w:rFonts w:ascii="Arial Narrow" w:hAnsi="Arial Narrow" w:cs="Verdana"/>
          <w:b/>
          <w:color w:val="000000"/>
          <w:sz w:val="24"/>
          <w:szCs w:val="24"/>
        </w:rPr>
        <w:lastRenderedPageBreak/>
        <w:t>1. számú melléklet</w:t>
      </w:r>
    </w:p>
    <w:p w14:paraId="617E4500" w14:textId="77777777" w:rsidR="005A46BF" w:rsidRDefault="005A46BF" w:rsidP="00AC55FD">
      <w:pPr>
        <w:spacing w:after="0" w:line="360" w:lineRule="auto"/>
        <w:rPr>
          <w:rFonts w:ascii="Verdana" w:hAnsi="Verdana" w:cs="Verdana"/>
          <w:color w:val="000000"/>
          <w:sz w:val="24"/>
          <w:szCs w:val="24"/>
        </w:rPr>
      </w:pPr>
    </w:p>
    <w:p w14:paraId="442A049D" w14:textId="77777777" w:rsidR="00533220" w:rsidRPr="00F766D4" w:rsidRDefault="005A46BF" w:rsidP="00533220">
      <w:pPr>
        <w:autoSpaceDE w:val="0"/>
        <w:autoSpaceDN w:val="0"/>
        <w:adjustRightInd w:val="0"/>
        <w:spacing w:after="0"/>
        <w:jc w:val="center"/>
        <w:rPr>
          <w:rFonts w:ascii="Arial Narrow" w:hAnsi="Arial Narrow" w:cs="Verdana"/>
          <w:b/>
          <w:bCs/>
          <w:color w:val="000000"/>
          <w:sz w:val="24"/>
          <w:szCs w:val="24"/>
        </w:rPr>
      </w:pPr>
      <w:r w:rsidRPr="005A46BF">
        <w:rPr>
          <w:rFonts w:ascii="Arial Narrow" w:hAnsi="Arial Narrow" w:cs="Verdana"/>
          <w:b/>
          <w:bCs/>
          <w:color w:val="000000"/>
          <w:sz w:val="24"/>
          <w:szCs w:val="24"/>
        </w:rPr>
        <w:t>Adatfeldolgozási szerződés</w:t>
      </w:r>
    </w:p>
    <w:p w14:paraId="1AFFDF4B" w14:textId="77777777" w:rsidR="00533220" w:rsidRDefault="00533220" w:rsidP="005A46BF">
      <w:pPr>
        <w:autoSpaceDE w:val="0"/>
        <w:autoSpaceDN w:val="0"/>
        <w:adjustRightInd w:val="0"/>
        <w:spacing w:after="0"/>
        <w:rPr>
          <w:rFonts w:ascii="Arial Narrow" w:hAnsi="Arial Narrow" w:cs="Verdana"/>
          <w:color w:val="000000"/>
        </w:rPr>
      </w:pPr>
    </w:p>
    <w:p w14:paraId="6525F512" w14:textId="77777777" w:rsidR="005A46BF" w:rsidRPr="005A46BF" w:rsidRDefault="005A46BF" w:rsidP="00533220">
      <w:pPr>
        <w:autoSpaceDE w:val="0"/>
        <w:autoSpaceDN w:val="0"/>
        <w:adjustRightInd w:val="0"/>
        <w:spacing w:after="120"/>
        <w:rPr>
          <w:rFonts w:ascii="Arial Narrow" w:hAnsi="Arial Narrow" w:cs="Verdana"/>
          <w:color w:val="000000"/>
        </w:rPr>
      </w:pPr>
      <w:r w:rsidRPr="005A46BF">
        <w:rPr>
          <w:rFonts w:ascii="Arial Narrow" w:hAnsi="Arial Narrow" w:cs="Verdana"/>
          <w:color w:val="000000"/>
        </w:rPr>
        <w:t xml:space="preserve">amely létrejött egyrészről a </w:t>
      </w:r>
    </w:p>
    <w:p w14:paraId="7C378F8C" w14:textId="77777777" w:rsidR="005A46BF" w:rsidRPr="005A46BF" w:rsidRDefault="00533220" w:rsidP="00533220">
      <w:pPr>
        <w:autoSpaceDE w:val="0"/>
        <w:autoSpaceDN w:val="0"/>
        <w:adjustRightInd w:val="0"/>
        <w:spacing w:after="0"/>
        <w:ind w:left="851"/>
        <w:rPr>
          <w:rFonts w:ascii="Arial Narrow" w:hAnsi="Arial Narrow" w:cs="Verdana"/>
          <w:b/>
          <w:color w:val="000000"/>
        </w:rPr>
      </w:pPr>
      <w:r w:rsidRPr="00533220">
        <w:rPr>
          <w:rFonts w:ascii="Arial Narrow" w:hAnsi="Arial Narrow" w:cs="Verdana"/>
          <w:b/>
          <w:color w:val="000000"/>
        </w:rPr>
        <w:t>Central Szociális Alap Alapítvány</w:t>
      </w:r>
    </w:p>
    <w:p w14:paraId="7A8AF028" w14:textId="77777777" w:rsidR="005A46BF" w:rsidRPr="005A46BF" w:rsidRDefault="00533220" w:rsidP="00533220">
      <w:pPr>
        <w:autoSpaceDE w:val="0"/>
        <w:autoSpaceDN w:val="0"/>
        <w:adjustRightInd w:val="0"/>
        <w:spacing w:after="0"/>
        <w:ind w:left="851"/>
        <w:rPr>
          <w:rFonts w:ascii="Arial Narrow" w:hAnsi="Arial Narrow" w:cs="Verdana"/>
          <w:color w:val="000000"/>
        </w:rPr>
      </w:pPr>
      <w:r>
        <w:rPr>
          <w:rFonts w:ascii="Arial Narrow" w:hAnsi="Arial Narrow" w:cs="Verdana"/>
          <w:color w:val="000000"/>
        </w:rPr>
        <w:t>székhely: 1037 Budapest, Montevideo utca 9.</w:t>
      </w:r>
    </w:p>
    <w:p w14:paraId="3F2C29F0" w14:textId="77777777" w:rsidR="005A46BF" w:rsidRPr="005A46BF" w:rsidRDefault="00533220" w:rsidP="00533220">
      <w:pPr>
        <w:autoSpaceDE w:val="0"/>
        <w:autoSpaceDN w:val="0"/>
        <w:adjustRightInd w:val="0"/>
        <w:spacing w:after="0"/>
        <w:ind w:left="851"/>
        <w:rPr>
          <w:rFonts w:ascii="Arial Narrow" w:hAnsi="Arial Narrow" w:cs="Verdana"/>
          <w:color w:val="000000"/>
        </w:rPr>
      </w:pPr>
      <w:r>
        <w:rPr>
          <w:rFonts w:ascii="Arial Narrow" w:hAnsi="Arial Narrow" w:cs="Verdana"/>
          <w:color w:val="000000"/>
        </w:rPr>
        <w:t xml:space="preserve">mint adatkezelő, </w:t>
      </w:r>
      <w:r w:rsidR="005A46BF" w:rsidRPr="005A46BF">
        <w:rPr>
          <w:rFonts w:ascii="Arial Narrow" w:hAnsi="Arial Narrow" w:cs="Verdana"/>
          <w:color w:val="000000"/>
        </w:rPr>
        <w:t>a to</w:t>
      </w:r>
      <w:r>
        <w:rPr>
          <w:rFonts w:ascii="Arial Narrow" w:hAnsi="Arial Narrow" w:cs="Verdana"/>
          <w:color w:val="000000"/>
        </w:rPr>
        <w:t>vábbiakban „</w:t>
      </w:r>
      <w:proofErr w:type="gramStart"/>
      <w:r w:rsidRPr="00533220">
        <w:rPr>
          <w:rFonts w:ascii="Arial Narrow" w:hAnsi="Arial Narrow" w:cs="Verdana"/>
          <w:b/>
          <w:color w:val="000000"/>
        </w:rPr>
        <w:t>Adatkezelő</w:t>
      </w:r>
      <w:r>
        <w:rPr>
          <w:rFonts w:ascii="Arial Narrow" w:hAnsi="Arial Narrow" w:cs="Verdana"/>
          <w:color w:val="000000"/>
        </w:rPr>
        <w:t>“</w:t>
      </w:r>
      <w:proofErr w:type="gramEnd"/>
    </w:p>
    <w:p w14:paraId="1C51BC53" w14:textId="77777777" w:rsidR="005A46BF" w:rsidRPr="005A46BF" w:rsidRDefault="005A46BF" w:rsidP="00533220">
      <w:pPr>
        <w:autoSpaceDE w:val="0"/>
        <w:autoSpaceDN w:val="0"/>
        <w:adjustRightInd w:val="0"/>
        <w:spacing w:before="120" w:after="120"/>
        <w:rPr>
          <w:rFonts w:ascii="Arial Narrow" w:hAnsi="Arial Narrow" w:cs="Verdana"/>
          <w:color w:val="000000"/>
        </w:rPr>
      </w:pPr>
      <w:r w:rsidRPr="005A46BF">
        <w:rPr>
          <w:rFonts w:ascii="Arial Narrow" w:hAnsi="Arial Narrow" w:cs="Verdana"/>
          <w:color w:val="000000"/>
        </w:rPr>
        <w:t xml:space="preserve">másrészről a </w:t>
      </w:r>
    </w:p>
    <w:p w14:paraId="06B2715B" w14:textId="77777777" w:rsidR="005A46BF" w:rsidRPr="005A46BF" w:rsidRDefault="00533220" w:rsidP="00533220">
      <w:pPr>
        <w:autoSpaceDE w:val="0"/>
        <w:autoSpaceDN w:val="0"/>
        <w:adjustRightInd w:val="0"/>
        <w:spacing w:after="0"/>
        <w:ind w:left="851"/>
        <w:rPr>
          <w:rFonts w:ascii="Arial Narrow" w:hAnsi="Arial Narrow" w:cs="Verdana"/>
          <w:color w:val="000000"/>
        </w:rPr>
      </w:pPr>
      <w:r>
        <w:rPr>
          <w:rFonts w:ascii="Arial Narrow" w:hAnsi="Arial Narrow" w:cs="Verdana"/>
          <w:color w:val="000000"/>
        </w:rPr>
        <w:t>………………………………………..</w:t>
      </w:r>
    </w:p>
    <w:p w14:paraId="06B36230" w14:textId="77777777" w:rsidR="005A46BF" w:rsidRPr="005A46BF" w:rsidRDefault="00533220" w:rsidP="00533220">
      <w:pPr>
        <w:autoSpaceDE w:val="0"/>
        <w:autoSpaceDN w:val="0"/>
        <w:adjustRightInd w:val="0"/>
        <w:spacing w:after="0"/>
        <w:ind w:left="851"/>
        <w:rPr>
          <w:rFonts w:ascii="Arial Narrow" w:hAnsi="Arial Narrow" w:cs="Verdana"/>
          <w:color w:val="000000"/>
        </w:rPr>
      </w:pPr>
      <w:r>
        <w:rPr>
          <w:rFonts w:ascii="Arial Narrow" w:hAnsi="Arial Narrow" w:cs="Verdana"/>
          <w:color w:val="000000"/>
        </w:rPr>
        <w:t>……………………………………….</w:t>
      </w:r>
    </w:p>
    <w:p w14:paraId="2ACA92C5" w14:textId="77777777" w:rsidR="005A46BF" w:rsidRPr="005A46BF" w:rsidRDefault="00533220" w:rsidP="00533220">
      <w:pPr>
        <w:autoSpaceDE w:val="0"/>
        <w:autoSpaceDN w:val="0"/>
        <w:adjustRightInd w:val="0"/>
        <w:spacing w:after="0"/>
        <w:ind w:left="851"/>
        <w:rPr>
          <w:rFonts w:ascii="Arial Narrow" w:hAnsi="Arial Narrow" w:cs="Verdana"/>
          <w:color w:val="000000"/>
        </w:rPr>
      </w:pPr>
      <w:r>
        <w:rPr>
          <w:rFonts w:ascii="Arial Narrow" w:hAnsi="Arial Narrow" w:cs="Verdana"/>
          <w:color w:val="000000"/>
        </w:rPr>
        <w:t>mint adatfeldolgozó, a továbbiakban „</w:t>
      </w:r>
      <w:proofErr w:type="gramStart"/>
      <w:r w:rsidRPr="00533220">
        <w:rPr>
          <w:rFonts w:ascii="Arial Narrow" w:hAnsi="Arial Narrow" w:cs="Verdana"/>
          <w:b/>
          <w:color w:val="000000"/>
        </w:rPr>
        <w:t>Adatfeldolgozó</w:t>
      </w:r>
      <w:r>
        <w:rPr>
          <w:rFonts w:ascii="Arial Narrow" w:hAnsi="Arial Narrow" w:cs="Verdana"/>
          <w:color w:val="000000"/>
        </w:rPr>
        <w:t>“</w:t>
      </w:r>
      <w:proofErr w:type="gramEnd"/>
    </w:p>
    <w:p w14:paraId="386D6669" w14:textId="77777777" w:rsidR="005A46BF" w:rsidRPr="005A46BF" w:rsidRDefault="005A46BF" w:rsidP="00533220">
      <w:pPr>
        <w:autoSpaceDE w:val="0"/>
        <w:autoSpaceDN w:val="0"/>
        <w:adjustRightInd w:val="0"/>
        <w:spacing w:before="120" w:after="120"/>
        <w:rPr>
          <w:rFonts w:ascii="Arial Narrow" w:hAnsi="Arial Narrow" w:cs="Verdana"/>
          <w:color w:val="000000"/>
        </w:rPr>
      </w:pPr>
      <w:r w:rsidRPr="005A46BF">
        <w:rPr>
          <w:rFonts w:ascii="Arial Narrow" w:hAnsi="Arial Narrow" w:cs="Verdana"/>
          <w:color w:val="000000"/>
        </w:rPr>
        <w:t xml:space="preserve">között az alábbiak szerint: </w:t>
      </w:r>
    </w:p>
    <w:p w14:paraId="57FE91A0" w14:textId="77777777" w:rsidR="005A46BF" w:rsidRPr="005A46BF" w:rsidRDefault="00533220" w:rsidP="004D5921">
      <w:pPr>
        <w:autoSpaceDE w:val="0"/>
        <w:autoSpaceDN w:val="0"/>
        <w:adjustRightInd w:val="0"/>
        <w:spacing w:before="120" w:after="120"/>
        <w:rPr>
          <w:rFonts w:ascii="Arial Narrow" w:hAnsi="Arial Narrow" w:cs="Verdana"/>
          <w:color w:val="000000"/>
        </w:rPr>
      </w:pPr>
      <w:r w:rsidRPr="004D5921">
        <w:rPr>
          <w:rFonts w:ascii="Arial Narrow" w:hAnsi="Arial Narrow" w:cs="Verdana"/>
          <w:color w:val="000000"/>
        </w:rPr>
        <w:t>Preambulum</w:t>
      </w:r>
    </w:p>
    <w:p w14:paraId="5C258BE7" w14:textId="77777777" w:rsidR="005A46BF" w:rsidRDefault="005A46BF" w:rsidP="00533220">
      <w:pPr>
        <w:autoSpaceDE w:val="0"/>
        <w:autoSpaceDN w:val="0"/>
        <w:adjustRightInd w:val="0"/>
        <w:spacing w:after="0"/>
        <w:jc w:val="both"/>
        <w:rPr>
          <w:rFonts w:ascii="Arial Narrow" w:hAnsi="Arial Narrow" w:cs="Verdana"/>
          <w:color w:val="000000"/>
        </w:rPr>
      </w:pPr>
      <w:r w:rsidRPr="005A46BF">
        <w:rPr>
          <w:rFonts w:ascii="Arial Narrow" w:hAnsi="Arial Narrow" w:cs="Verdana"/>
          <w:color w:val="000000"/>
        </w:rPr>
        <w:t>Adatkezelő megbízást kíván adni Adatfeldolgozónak a 2. pontban körülírt szolgáltatások elvégzésére. A szerződés teljesítésének része személyes adatok feldolgozása. Különösen a GDPR 28. cikke bizonyos követelményeket állít az ilyen adatfeldolgozással összefüggésben. Ezen követelmények betartása céljából a Felek a következő megállapodást k</w:t>
      </w:r>
      <w:r w:rsidR="00533220">
        <w:rPr>
          <w:rFonts w:ascii="Arial Narrow" w:hAnsi="Arial Narrow" w:cs="Verdana"/>
          <w:color w:val="000000"/>
        </w:rPr>
        <w:t>ötik.</w:t>
      </w:r>
    </w:p>
    <w:p w14:paraId="27750286" w14:textId="77777777" w:rsidR="005A46BF" w:rsidRPr="005A46BF" w:rsidRDefault="005A46BF" w:rsidP="00533220">
      <w:pPr>
        <w:autoSpaceDE w:val="0"/>
        <w:autoSpaceDN w:val="0"/>
        <w:adjustRightInd w:val="0"/>
        <w:spacing w:before="120" w:after="120"/>
        <w:rPr>
          <w:rFonts w:ascii="Arial Narrow" w:hAnsi="Arial Narrow" w:cs="Verdana"/>
          <w:color w:val="000000"/>
        </w:rPr>
      </w:pPr>
      <w:r w:rsidRPr="005A46BF">
        <w:rPr>
          <w:rFonts w:ascii="Arial Narrow" w:hAnsi="Arial Narrow" w:cs="Verdana"/>
          <w:color w:val="000000"/>
        </w:rPr>
        <w:t xml:space="preserve">1) Fogalommeghatározások </w:t>
      </w:r>
    </w:p>
    <w:p w14:paraId="4EEE8DD8" w14:textId="77777777" w:rsidR="005A46BF" w:rsidRPr="005A46BF" w:rsidRDefault="005A46BF" w:rsidP="00533220">
      <w:pPr>
        <w:autoSpaceDE w:val="0"/>
        <w:autoSpaceDN w:val="0"/>
        <w:adjustRightInd w:val="0"/>
        <w:spacing w:after="0"/>
        <w:jc w:val="both"/>
        <w:rPr>
          <w:rFonts w:ascii="Arial Narrow" w:hAnsi="Arial Narrow" w:cs="Verdana"/>
          <w:color w:val="000000"/>
        </w:rPr>
      </w:pPr>
      <w:r w:rsidRPr="005A46BF">
        <w:rPr>
          <w:rFonts w:ascii="Arial Narrow" w:hAnsi="Arial Narrow" w:cs="Verdana"/>
          <w:color w:val="000000"/>
        </w:rPr>
        <w:t>Adatkezelő GDPR 4. cikk 7. pontja értelmében az a szerv, amely egyedül vagy másokkal együtt meghatározza a személyes adatok feld</w:t>
      </w:r>
      <w:r w:rsidR="00533220">
        <w:rPr>
          <w:rFonts w:ascii="Arial Narrow" w:hAnsi="Arial Narrow" w:cs="Verdana"/>
          <w:color w:val="000000"/>
        </w:rPr>
        <w:t>olgozásának célját és eszközét.</w:t>
      </w:r>
    </w:p>
    <w:p w14:paraId="30C47608" w14:textId="77777777" w:rsidR="005A46BF" w:rsidRPr="005A46BF" w:rsidRDefault="005A46BF" w:rsidP="00533220">
      <w:pPr>
        <w:autoSpaceDE w:val="0"/>
        <w:autoSpaceDN w:val="0"/>
        <w:adjustRightInd w:val="0"/>
        <w:spacing w:after="0"/>
        <w:jc w:val="both"/>
        <w:rPr>
          <w:rFonts w:ascii="Arial Narrow" w:hAnsi="Arial Narrow" w:cs="Verdana"/>
          <w:color w:val="000000"/>
        </w:rPr>
      </w:pPr>
      <w:r w:rsidRPr="005A46BF">
        <w:rPr>
          <w:rFonts w:ascii="Arial Narrow" w:hAnsi="Arial Narrow" w:cs="Verdana"/>
          <w:color w:val="000000"/>
        </w:rPr>
        <w:t>Adatfeldolgozó GDPR 4 cikk 8. pontja értelmében olyan természetes vagy jogi személy, hatósági vagy más szerv, amely Adatkezelő ne</w:t>
      </w:r>
      <w:r w:rsidR="00533220">
        <w:rPr>
          <w:rFonts w:ascii="Arial Narrow" w:hAnsi="Arial Narrow" w:cs="Verdana"/>
          <w:color w:val="000000"/>
        </w:rPr>
        <w:t>vében személyes adatokat kezel.</w:t>
      </w:r>
    </w:p>
    <w:p w14:paraId="7BF0CD38" w14:textId="77777777" w:rsidR="005A46BF" w:rsidRPr="005A46BF" w:rsidRDefault="005A46BF" w:rsidP="00533220">
      <w:pPr>
        <w:autoSpaceDE w:val="0"/>
        <w:autoSpaceDN w:val="0"/>
        <w:adjustRightInd w:val="0"/>
        <w:spacing w:after="0"/>
        <w:jc w:val="both"/>
        <w:rPr>
          <w:rFonts w:ascii="Arial Narrow" w:hAnsi="Arial Narrow" w:cs="Verdana"/>
          <w:color w:val="000000"/>
        </w:rPr>
      </w:pPr>
      <w:r w:rsidRPr="005A46BF">
        <w:rPr>
          <w:rFonts w:ascii="Arial Narrow" w:hAnsi="Arial Narrow" w:cs="Verdana"/>
          <w:color w:val="000000"/>
        </w:rPr>
        <w:t xml:space="preserve">Személyes adatnak számítanak GDPR 4. cikk 1. pontjának értelmében mindazon információk, amelyek egy azonosított vagy azonosítható természetes személyre vonatkoznak; azonosítottnak számít az a természetes személy, aki közvetlenül vagy közvetve, különösen valamely jellemzőhöz, mint név, azonosító szám, tartózkodási adatok, online-azonosító vagy egy vagy több olyan különös ismertető jelhez történő hozzárendelés útján azonosítható, amely az érintett természetes személy fizikai, fiziológiai, genetikai, mentális, gazdasági, kulturális vagy társadalmi azonosságát juttatja kifejezésre. </w:t>
      </w:r>
    </w:p>
    <w:p w14:paraId="5FFDE603" w14:textId="77777777" w:rsidR="005A46BF" w:rsidRPr="005A46BF" w:rsidRDefault="005A46BF" w:rsidP="00533220">
      <w:pPr>
        <w:autoSpaceDE w:val="0"/>
        <w:autoSpaceDN w:val="0"/>
        <w:adjustRightInd w:val="0"/>
        <w:spacing w:after="0"/>
        <w:jc w:val="both"/>
        <w:rPr>
          <w:rFonts w:ascii="Arial Narrow" w:hAnsi="Arial Narrow" w:cs="Verdana"/>
          <w:color w:val="000000"/>
        </w:rPr>
      </w:pPr>
      <w:r w:rsidRPr="005A46BF">
        <w:rPr>
          <w:rFonts w:ascii="Arial Narrow" w:hAnsi="Arial Narrow" w:cs="Verdana"/>
          <w:color w:val="000000"/>
        </w:rPr>
        <w:t xml:space="preserve">Különösen védelemre szoruló személyes adatnak minősülnek a GDPR 9. cikke szerinti személyes adatok, amelyekből az érintettek faji és etnikai származása, politikai nézetei, vallási vagy világnézeti meggyőződése vagy szakszervezeti hovatartozása kiderül, a GDPR 10. cikke szerinti személyes adat a büntetőjogi felelősség megállapítása és bűncselekmény vagy ezekkel összefüggő biztonsági intézkedések, valamint a GDPR 4. cikk 13. pont szerinti genetikai adatok, a GDPR 4. cikk 14. pont szerinti </w:t>
      </w:r>
      <w:proofErr w:type="spellStart"/>
      <w:r w:rsidRPr="005A46BF">
        <w:rPr>
          <w:rFonts w:ascii="Arial Narrow" w:hAnsi="Arial Narrow" w:cs="Verdana"/>
          <w:color w:val="000000"/>
        </w:rPr>
        <w:t>biometrikus</w:t>
      </w:r>
      <w:proofErr w:type="spellEnd"/>
      <w:r w:rsidRPr="005A46BF">
        <w:rPr>
          <w:rFonts w:ascii="Arial Narrow" w:hAnsi="Arial Narrow" w:cs="Verdana"/>
          <w:color w:val="000000"/>
        </w:rPr>
        <w:t xml:space="preserve"> adatok, a GDPR 4. cikk 15. pont szerinti egészségügyi adatok, valamint a természetes személy szexuális életet és szexuális irányultságát érintő adatai. </w:t>
      </w:r>
    </w:p>
    <w:p w14:paraId="2A6DE6EB" w14:textId="2C2B511C" w:rsidR="005A46BF" w:rsidRPr="005A46BF" w:rsidRDefault="005A46BF" w:rsidP="00533220">
      <w:pPr>
        <w:autoSpaceDE w:val="0"/>
        <w:autoSpaceDN w:val="0"/>
        <w:adjustRightInd w:val="0"/>
        <w:spacing w:after="0"/>
        <w:jc w:val="both"/>
        <w:rPr>
          <w:rFonts w:ascii="Arial Narrow" w:hAnsi="Arial Narrow" w:cs="Verdana"/>
          <w:color w:val="000000"/>
        </w:rPr>
      </w:pPr>
      <w:r w:rsidRPr="005A46BF">
        <w:rPr>
          <w:rFonts w:ascii="Arial Narrow" w:hAnsi="Arial Narrow" w:cs="Verdana"/>
          <w:color w:val="000000"/>
        </w:rPr>
        <w:t xml:space="preserve">A GDPR 4. cikk 2. pont szerinti </w:t>
      </w:r>
      <w:r w:rsidR="0074374C">
        <w:rPr>
          <w:rFonts w:ascii="Arial Narrow" w:hAnsi="Arial Narrow" w:cs="Verdana"/>
          <w:color w:val="000000"/>
        </w:rPr>
        <w:t>adatkezelésnek (feldolgozásnak)</w:t>
      </w:r>
      <w:r w:rsidR="0074374C" w:rsidRPr="005A46BF">
        <w:rPr>
          <w:rFonts w:ascii="Arial Narrow" w:hAnsi="Arial Narrow" w:cs="Verdana"/>
          <w:color w:val="000000"/>
        </w:rPr>
        <w:t xml:space="preserve"> </w:t>
      </w:r>
      <w:r w:rsidRPr="005A46BF">
        <w:rPr>
          <w:rFonts w:ascii="Arial Narrow" w:hAnsi="Arial Narrow" w:cs="Verdana"/>
          <w:color w:val="000000"/>
        </w:rPr>
        <w:t xml:space="preserve">minősül az a személyes adatokkal kapcsolatban automatizált vagy automatizálás nélküli eljárással végrehajtott folyamat vagy olyan eljárássorozat, mint az adatok begyűjtése, rögzítése, szervezése, rendezése, mentése, módosítása vagy változtatása, leolvasása, lekérdezése, felhasználása, továbbítás útján történő közzététele, terjesztése vagy más formában történő rendelkezésre bocsátása, összevetése vagy összekapcsolása, korlátozása, törlése vagy megsemmisítése. </w:t>
      </w:r>
    </w:p>
    <w:p w14:paraId="55409971" w14:textId="77777777" w:rsidR="005A46BF" w:rsidRPr="005A46BF" w:rsidRDefault="005A46BF" w:rsidP="00533220">
      <w:pPr>
        <w:autoSpaceDE w:val="0"/>
        <w:autoSpaceDN w:val="0"/>
        <w:adjustRightInd w:val="0"/>
        <w:spacing w:after="0"/>
        <w:jc w:val="both"/>
        <w:rPr>
          <w:rFonts w:ascii="Arial Narrow" w:hAnsi="Arial Narrow" w:cs="Verdana"/>
          <w:color w:val="000000"/>
        </w:rPr>
      </w:pPr>
      <w:r w:rsidRPr="005A46BF">
        <w:rPr>
          <w:rFonts w:ascii="Arial Narrow" w:hAnsi="Arial Narrow" w:cs="Verdana"/>
          <w:color w:val="000000"/>
        </w:rPr>
        <w:t xml:space="preserve">Felügyeleti hatóság a GDPR 4. cikk 21. pontja értelmében az adott tagállam által a GDPR 51. cikke értelmében létrehozott független állami szerv (Magyarországon a NAIH). </w:t>
      </w:r>
    </w:p>
    <w:p w14:paraId="2A4B5640" w14:textId="77777777" w:rsidR="005A46BF" w:rsidRPr="00533220" w:rsidRDefault="005A46BF" w:rsidP="00533220">
      <w:pPr>
        <w:autoSpaceDE w:val="0"/>
        <w:autoSpaceDN w:val="0"/>
        <w:adjustRightInd w:val="0"/>
        <w:spacing w:before="120" w:after="120"/>
        <w:rPr>
          <w:rFonts w:ascii="Arial Narrow" w:hAnsi="Arial Narrow" w:cs="Verdana"/>
          <w:color w:val="000000"/>
        </w:rPr>
      </w:pPr>
      <w:r w:rsidRPr="005A46BF">
        <w:rPr>
          <w:rFonts w:ascii="Arial Narrow" w:hAnsi="Arial Narrow" w:cs="Verdana"/>
          <w:color w:val="000000"/>
        </w:rPr>
        <w:t xml:space="preserve">2) A megállapodás tárgya </w:t>
      </w:r>
    </w:p>
    <w:p w14:paraId="273892B1" w14:textId="77777777" w:rsidR="005A46BF" w:rsidRPr="005A46BF" w:rsidRDefault="005A46BF" w:rsidP="00533220">
      <w:pPr>
        <w:autoSpaceDE w:val="0"/>
        <w:autoSpaceDN w:val="0"/>
        <w:adjustRightInd w:val="0"/>
        <w:spacing w:after="0"/>
        <w:jc w:val="both"/>
        <w:rPr>
          <w:rFonts w:ascii="Arial Narrow" w:hAnsi="Arial Narrow" w:cs="Verdana"/>
        </w:rPr>
      </w:pPr>
      <w:r w:rsidRPr="005A46BF">
        <w:rPr>
          <w:rFonts w:ascii="Arial Narrow" w:hAnsi="Arial Narrow" w:cs="Verdana"/>
        </w:rPr>
        <w:t xml:space="preserve">A jelen megbízás tárgya az Adatfeldolgozó által külön szerződésben nyújtott szolgáltatások teljesítése összhangban a GDPR rendelkezéseivel. </w:t>
      </w:r>
    </w:p>
    <w:p w14:paraId="4060680B" w14:textId="77777777" w:rsidR="005A46BF" w:rsidRPr="005A46BF" w:rsidRDefault="005A46BF" w:rsidP="00533220">
      <w:pPr>
        <w:autoSpaceDE w:val="0"/>
        <w:autoSpaceDN w:val="0"/>
        <w:adjustRightInd w:val="0"/>
        <w:spacing w:after="0"/>
        <w:jc w:val="both"/>
        <w:rPr>
          <w:rFonts w:ascii="Arial Narrow" w:hAnsi="Arial Narrow" w:cs="Verdana"/>
        </w:rPr>
      </w:pPr>
      <w:r w:rsidRPr="005A46BF">
        <w:rPr>
          <w:rFonts w:ascii="Arial Narrow" w:hAnsi="Arial Narrow" w:cs="Verdana"/>
        </w:rPr>
        <w:t>A jelen megállapodás a felek külön megbízási szerződésén</w:t>
      </w:r>
      <w:r w:rsidR="00533220">
        <w:rPr>
          <w:rFonts w:ascii="Arial Narrow" w:hAnsi="Arial Narrow" w:cs="Verdana"/>
        </w:rPr>
        <w:t>ek kiegészítéseként tekintendő.</w:t>
      </w:r>
    </w:p>
    <w:p w14:paraId="4D843C5F" w14:textId="77777777" w:rsidR="005A46BF" w:rsidRPr="005A46BF" w:rsidRDefault="005A46BF" w:rsidP="00533220">
      <w:pPr>
        <w:autoSpaceDE w:val="0"/>
        <w:autoSpaceDN w:val="0"/>
        <w:adjustRightInd w:val="0"/>
        <w:spacing w:after="0"/>
        <w:jc w:val="both"/>
        <w:rPr>
          <w:rFonts w:ascii="Arial Narrow" w:hAnsi="Arial Narrow" w:cs="Verdana"/>
        </w:rPr>
      </w:pPr>
      <w:r w:rsidRPr="005A46BF">
        <w:rPr>
          <w:rFonts w:ascii="Arial Narrow" w:hAnsi="Arial Narrow" w:cs="Verdana"/>
        </w:rPr>
        <w:t>A személyes adatok következő fajtái kerülnek feldolgozásra: az Adatfeldolgozó szerződésszerű teljesítésével összefüggésben az Adatkezelő által az Adatfeldolgozó ré</w:t>
      </w:r>
      <w:r w:rsidR="00533220">
        <w:rPr>
          <w:rFonts w:ascii="Arial Narrow" w:hAnsi="Arial Narrow" w:cs="Verdana"/>
        </w:rPr>
        <w:t>szére átadott személyes adatok.</w:t>
      </w:r>
    </w:p>
    <w:p w14:paraId="650CE233" w14:textId="77777777" w:rsidR="005A46BF" w:rsidRPr="005A46BF" w:rsidRDefault="005A46BF" w:rsidP="00533220">
      <w:pPr>
        <w:autoSpaceDE w:val="0"/>
        <w:autoSpaceDN w:val="0"/>
        <w:adjustRightInd w:val="0"/>
        <w:spacing w:after="0"/>
        <w:jc w:val="both"/>
        <w:rPr>
          <w:rFonts w:ascii="Arial Narrow" w:hAnsi="Arial Narrow" w:cs="Verdana"/>
        </w:rPr>
      </w:pPr>
      <w:r w:rsidRPr="005A46BF">
        <w:rPr>
          <w:rFonts w:ascii="Arial Narrow" w:hAnsi="Arial Narrow" w:cs="Verdana"/>
        </w:rPr>
        <w:t xml:space="preserve">Az érintett személyek körét az Adatkezelő határozza meg az Adatfeldolgozó szolgáltatásaival összefüggésben. </w:t>
      </w:r>
    </w:p>
    <w:p w14:paraId="3A4EA8A0" w14:textId="77777777" w:rsidR="005A46BF" w:rsidRPr="005A46BF" w:rsidRDefault="005A46BF" w:rsidP="00533220">
      <w:pPr>
        <w:autoSpaceDE w:val="0"/>
        <w:autoSpaceDN w:val="0"/>
        <w:adjustRightInd w:val="0"/>
        <w:spacing w:after="0"/>
        <w:jc w:val="both"/>
        <w:rPr>
          <w:rFonts w:ascii="Arial Narrow" w:hAnsi="Arial Narrow" w:cs="Verdana"/>
        </w:rPr>
      </w:pPr>
      <w:r w:rsidRPr="005A46BF">
        <w:rPr>
          <w:rFonts w:ascii="Arial Narrow" w:hAnsi="Arial Narrow" w:cs="Verdana"/>
        </w:rPr>
        <w:lastRenderedPageBreak/>
        <w:t xml:space="preserve">A feldolgozás módjai elsősorban (de nem kizárólagosan) az alábbiak: adatrögzítés, rendezés, mentés, változtatás, törlés vagy megsemmisítés. </w:t>
      </w:r>
    </w:p>
    <w:p w14:paraId="76A7E3C1" w14:textId="77777777" w:rsidR="005A46BF" w:rsidRPr="005A46BF" w:rsidRDefault="005A46BF" w:rsidP="006A64CD">
      <w:pPr>
        <w:autoSpaceDE w:val="0"/>
        <w:autoSpaceDN w:val="0"/>
        <w:adjustRightInd w:val="0"/>
        <w:spacing w:before="120" w:after="120"/>
        <w:rPr>
          <w:rFonts w:ascii="Arial Narrow" w:hAnsi="Arial Narrow" w:cs="Verdana"/>
        </w:rPr>
      </w:pPr>
      <w:r w:rsidRPr="005A46BF">
        <w:rPr>
          <w:rFonts w:ascii="Arial Narrow" w:hAnsi="Arial Narrow" w:cs="Verdana"/>
        </w:rPr>
        <w:t xml:space="preserve">3) A megállapodás </w:t>
      </w:r>
      <w:r w:rsidR="006A64CD">
        <w:rPr>
          <w:rFonts w:ascii="Arial Narrow" w:hAnsi="Arial Narrow" w:cs="Verdana"/>
        </w:rPr>
        <w:t>hatálya</w:t>
      </w:r>
    </w:p>
    <w:p w14:paraId="21D956F4" w14:textId="77777777" w:rsidR="005A46BF" w:rsidRPr="005A46BF" w:rsidRDefault="005A46BF" w:rsidP="006A64CD">
      <w:pPr>
        <w:autoSpaceDE w:val="0"/>
        <w:autoSpaceDN w:val="0"/>
        <w:adjustRightInd w:val="0"/>
        <w:spacing w:after="0"/>
        <w:jc w:val="both"/>
        <w:rPr>
          <w:rFonts w:ascii="Arial Narrow" w:hAnsi="Arial Narrow" w:cs="Verdana"/>
        </w:rPr>
      </w:pPr>
      <w:r w:rsidRPr="005A46BF">
        <w:rPr>
          <w:rFonts w:ascii="Arial Narrow" w:hAnsi="Arial Narrow" w:cs="Verdana"/>
        </w:rPr>
        <w:t>A megállapodást a felek határozatlan időre kötik meg és annak érvényességét a felek közti külön megbízási sz</w:t>
      </w:r>
      <w:r w:rsidR="006A64CD">
        <w:rPr>
          <w:rFonts w:ascii="Arial Narrow" w:hAnsi="Arial Narrow" w:cs="Verdana"/>
        </w:rPr>
        <w:t>erződés érvényességéhez kötik.</w:t>
      </w:r>
    </w:p>
    <w:p w14:paraId="29E9A197" w14:textId="77777777" w:rsidR="005A46BF" w:rsidRPr="005A46BF" w:rsidRDefault="005A46BF" w:rsidP="006A64CD">
      <w:pPr>
        <w:autoSpaceDE w:val="0"/>
        <w:autoSpaceDN w:val="0"/>
        <w:adjustRightInd w:val="0"/>
        <w:spacing w:before="120" w:after="120"/>
        <w:jc w:val="both"/>
        <w:rPr>
          <w:rFonts w:ascii="Arial Narrow" w:hAnsi="Arial Narrow" w:cs="Verdana"/>
        </w:rPr>
      </w:pPr>
      <w:r w:rsidRPr="005A46BF">
        <w:rPr>
          <w:rFonts w:ascii="Arial Narrow" w:hAnsi="Arial Narrow" w:cs="Verdana"/>
        </w:rPr>
        <w:t>4) Az adatf</w:t>
      </w:r>
      <w:r w:rsidR="006A64CD">
        <w:rPr>
          <w:rFonts w:ascii="Arial Narrow" w:hAnsi="Arial Narrow" w:cs="Verdana"/>
        </w:rPr>
        <w:t>eldolgozó kötelességei és jogai</w:t>
      </w:r>
    </w:p>
    <w:p w14:paraId="02E8D442" w14:textId="77777777" w:rsidR="005A46BF" w:rsidRPr="005A46BF" w:rsidRDefault="005A46BF" w:rsidP="006A64CD">
      <w:pPr>
        <w:autoSpaceDE w:val="0"/>
        <w:autoSpaceDN w:val="0"/>
        <w:adjustRightInd w:val="0"/>
        <w:spacing w:after="0"/>
        <w:jc w:val="both"/>
        <w:rPr>
          <w:rFonts w:ascii="Arial Narrow" w:hAnsi="Arial Narrow" w:cs="Verdana"/>
        </w:rPr>
      </w:pPr>
      <w:r w:rsidRPr="005A46BF">
        <w:rPr>
          <w:rFonts w:ascii="Arial Narrow" w:hAnsi="Arial Narrow" w:cs="Verdana"/>
        </w:rPr>
        <w:t xml:space="preserve">Adatfeldolgozó kötelezi magát arra, hogy a személyes adatokat kizárólag az Adatkezelő – a személyes adatoknak harmadik országokba vagy nemzetközi szervezeteknek történő továbbítására is vonatkozó - dokumentált utasítására dolgozza fel, hacsak arra törvényileg nem kötelezett. Ilyen esetben Adatfeldolgozó ezeket a törvényi kötelezettségeket a feldolgozás előtt közli Adatkezelővel, amennyiben </w:t>
      </w:r>
      <w:r w:rsidR="006A64CD">
        <w:rPr>
          <w:rFonts w:ascii="Arial Narrow" w:hAnsi="Arial Narrow" w:cs="Verdana"/>
        </w:rPr>
        <w:t>ezt a közlést a jog nem tiltja.</w:t>
      </w:r>
    </w:p>
    <w:p w14:paraId="39239682" w14:textId="77777777" w:rsidR="005A46BF" w:rsidRPr="005A46BF" w:rsidRDefault="005A46BF" w:rsidP="006A64CD">
      <w:pPr>
        <w:autoSpaceDE w:val="0"/>
        <w:autoSpaceDN w:val="0"/>
        <w:adjustRightInd w:val="0"/>
        <w:spacing w:after="0"/>
        <w:jc w:val="both"/>
        <w:rPr>
          <w:rFonts w:ascii="Arial Narrow" w:hAnsi="Arial Narrow" w:cs="Verdana"/>
        </w:rPr>
      </w:pPr>
      <w:r w:rsidRPr="005A46BF">
        <w:rPr>
          <w:rFonts w:ascii="Arial Narrow" w:hAnsi="Arial Narrow" w:cs="Verdana"/>
        </w:rPr>
        <w:t>Adatfeldolgozó nyilatkozik arról, hogy a tevékenység megkezdése előtt minden</w:t>
      </w:r>
      <w:r w:rsidR="006A64CD">
        <w:rPr>
          <w:rFonts w:ascii="Arial Narrow" w:hAnsi="Arial Narrow" w:cs="Verdana"/>
        </w:rPr>
        <w:t>,</w:t>
      </w:r>
      <w:r w:rsidRPr="005A46BF">
        <w:rPr>
          <w:rFonts w:ascii="Arial Narrow" w:hAnsi="Arial Narrow" w:cs="Verdana"/>
        </w:rPr>
        <w:t xml:space="preserve"> az adatok feldolgozásával megbízott személyt titoktartásra kötelezett, vagy hogy azokat megfelelő törvényben előírt titoktartási kötelezettség terheli. Az adatfeldolgozással megbízott személyek titoktartási kötelezettsége különösen fennmarad a tevékenységük befejezését és az adatfeldolgozóval fennálló jogviszonyuk megszűnését követően is. </w:t>
      </w:r>
    </w:p>
    <w:p w14:paraId="2551CB5A" w14:textId="77777777" w:rsidR="005A46BF" w:rsidRPr="005A46BF" w:rsidRDefault="005A46BF" w:rsidP="006A64CD">
      <w:pPr>
        <w:autoSpaceDE w:val="0"/>
        <w:autoSpaceDN w:val="0"/>
        <w:adjustRightInd w:val="0"/>
        <w:spacing w:after="0"/>
        <w:jc w:val="both"/>
        <w:rPr>
          <w:rFonts w:ascii="Arial Narrow" w:hAnsi="Arial Narrow" w:cs="Verdana"/>
        </w:rPr>
      </w:pPr>
      <w:r w:rsidRPr="005A46BF">
        <w:rPr>
          <w:rFonts w:ascii="Arial Narrow" w:hAnsi="Arial Narrow" w:cs="Verdana"/>
        </w:rPr>
        <w:t xml:space="preserve">Adatfeldolgozó nyilatkozik, hogy a feldolgozás biztonságának a GDPR 32. cikke szerinti biztosításához minden szükséges intézkedést megtett. </w:t>
      </w:r>
    </w:p>
    <w:p w14:paraId="4DF3092C" w14:textId="77777777" w:rsidR="005A46BF" w:rsidRPr="005A46BF" w:rsidRDefault="005A46BF" w:rsidP="006A64CD">
      <w:pPr>
        <w:autoSpaceDE w:val="0"/>
        <w:autoSpaceDN w:val="0"/>
        <w:adjustRightInd w:val="0"/>
        <w:spacing w:after="0"/>
        <w:jc w:val="both"/>
        <w:rPr>
          <w:rFonts w:ascii="Arial Narrow" w:hAnsi="Arial Narrow" w:cs="Verdana"/>
        </w:rPr>
      </w:pPr>
      <w:r w:rsidRPr="005A46BF">
        <w:rPr>
          <w:rFonts w:ascii="Arial Narrow" w:hAnsi="Arial Narrow" w:cs="Verdana"/>
        </w:rPr>
        <w:t>A feldolgozás módjára való tekintettel Adatfeldolgozó lehetőség szerint megfelelő műszaki és szervezési intézkedésekkel támogatja Adatkezelőt, hogy Adatkezelő a törvényben meghatározott határidővel mindenkor eleget tehessen az érintett személy GDPR III. fejezetében meghatározott jogaira vonatkozó tájékoztatás iránti igényeinek (pl. információ, felvilágosítás, helyesbítés és törlés, adatok továbbíthatósága, ellenvetés, valamint egyedi esetekben automatizált döntéshozatal) és minden ehhez szükséges információt Adatkezelő rendelkezésére bocsát. Amennyiben megkeresést terjesztenek Adatfeldolgozó elé és abból látható, hogy a kérelmező Adatfeldolgozót tévesen az általa végzett adatfelhasználás adatkezelőjének tartja, úgy Adatfeldolgozó a kérelmet haladéktalanul továbbítani tartozik Adatkezelő felé, amiről a</w:t>
      </w:r>
      <w:r w:rsidR="006A64CD">
        <w:rPr>
          <w:rFonts w:ascii="Arial Narrow" w:hAnsi="Arial Narrow" w:cs="Verdana"/>
        </w:rPr>
        <w:t xml:space="preserve"> kérelmezőt tájékoztatnia kell.</w:t>
      </w:r>
    </w:p>
    <w:p w14:paraId="7FB3AFC7" w14:textId="77777777" w:rsidR="005A46BF" w:rsidRPr="005A46BF" w:rsidRDefault="005A46BF" w:rsidP="006A64CD">
      <w:pPr>
        <w:autoSpaceDE w:val="0"/>
        <w:autoSpaceDN w:val="0"/>
        <w:adjustRightInd w:val="0"/>
        <w:spacing w:after="0"/>
        <w:jc w:val="both"/>
        <w:rPr>
          <w:rFonts w:ascii="Arial Narrow" w:hAnsi="Arial Narrow" w:cs="Verdana"/>
        </w:rPr>
      </w:pPr>
      <w:r w:rsidRPr="005A46BF">
        <w:rPr>
          <w:rFonts w:ascii="Arial Narrow" w:hAnsi="Arial Narrow" w:cs="Verdana"/>
        </w:rPr>
        <w:t xml:space="preserve">A megállapodás jellegének és a rendelkezésére álló információk </w:t>
      </w:r>
      <w:proofErr w:type="gramStart"/>
      <w:r w:rsidRPr="005A46BF">
        <w:rPr>
          <w:rFonts w:ascii="Arial Narrow" w:hAnsi="Arial Narrow" w:cs="Verdana"/>
        </w:rPr>
        <w:t>figyelembe vételével</w:t>
      </w:r>
      <w:proofErr w:type="gramEnd"/>
      <w:r w:rsidRPr="005A46BF">
        <w:rPr>
          <w:rFonts w:ascii="Arial Narrow" w:hAnsi="Arial Narrow" w:cs="Verdana"/>
        </w:rPr>
        <w:t xml:space="preserve"> Adatfeldolgozó támogatja Adatkezelőt a GDPR 32-36. cikkeiben meghatározott kötelezettségek (pl. adatbiztonsági intézkedések, személyes adatok védelmének megsértésével kapcsolatos bejelentések a felügyeleti szervhez, az érintett személy tájékoztatása a személyes adatok védelméről szóló előírás megsértéséről, adatvédelmi hatásvizsgálat, előzetes konzultáció) betartásában. </w:t>
      </w:r>
    </w:p>
    <w:p w14:paraId="2B6B5A7B" w14:textId="77777777" w:rsidR="005A46BF" w:rsidRPr="005A46BF" w:rsidRDefault="005A46BF" w:rsidP="005A46BF">
      <w:pPr>
        <w:autoSpaceDE w:val="0"/>
        <w:autoSpaceDN w:val="0"/>
        <w:adjustRightInd w:val="0"/>
        <w:spacing w:after="0"/>
        <w:rPr>
          <w:rFonts w:ascii="Arial Narrow" w:hAnsi="Arial Narrow" w:cs="Verdana"/>
        </w:rPr>
      </w:pPr>
      <w:r w:rsidRPr="005A46BF">
        <w:rPr>
          <w:rFonts w:ascii="Arial Narrow" w:hAnsi="Arial Narrow" w:cs="Verdana"/>
        </w:rPr>
        <w:t xml:space="preserve">Adatfeldolgozó a jelen adatfeldolgozáshoz a GDPR 30. cikke szerinti feldolgozási jegyzéket köteles készíteni. </w:t>
      </w:r>
    </w:p>
    <w:p w14:paraId="507AFDD2" w14:textId="77777777" w:rsidR="005A46BF" w:rsidRPr="005A46BF" w:rsidRDefault="005A46BF" w:rsidP="006A64CD">
      <w:pPr>
        <w:autoSpaceDE w:val="0"/>
        <w:autoSpaceDN w:val="0"/>
        <w:adjustRightInd w:val="0"/>
        <w:spacing w:after="0"/>
        <w:jc w:val="both"/>
        <w:rPr>
          <w:rFonts w:ascii="Arial Narrow" w:hAnsi="Arial Narrow" w:cs="Verdana"/>
        </w:rPr>
      </w:pPr>
      <w:r w:rsidRPr="005A46BF">
        <w:rPr>
          <w:rFonts w:ascii="Arial Narrow" w:hAnsi="Arial Narrow" w:cs="Verdana"/>
        </w:rPr>
        <w:t>Adatkezelőt, de akár az általa ezzel megbízott harmadik felet is mindenkori betekintési és ellenőrzési jog illeti meg az általa feldolgozásra átadott adatok feldolgozása tekintetében az adatfeldolgozás helyszínén. Adatfeldolgozó kötelezi magát arra, hogy Adatkezelő rendelkezésére bocsát minden</w:t>
      </w:r>
      <w:r w:rsidR="006A64CD">
        <w:rPr>
          <w:rFonts w:ascii="Arial Narrow" w:hAnsi="Arial Narrow" w:cs="Verdana"/>
        </w:rPr>
        <w:t>,</w:t>
      </w:r>
      <w:r w:rsidRPr="005A46BF">
        <w:rPr>
          <w:rFonts w:ascii="Arial Narrow" w:hAnsi="Arial Narrow" w:cs="Verdana"/>
        </w:rPr>
        <w:t xml:space="preserve"> a jelen szerződésben meghatározott kötelezettség betartását igazoló információt és lehetővé teszi és segíti az Adatkezelő vagy az általa megbízott vizsgáló által végzett vizsgálatot – ideértve az ellenőrzéseket is. </w:t>
      </w:r>
    </w:p>
    <w:p w14:paraId="196832AA" w14:textId="77777777" w:rsidR="005A46BF" w:rsidRPr="005A46BF" w:rsidRDefault="005A46BF" w:rsidP="006A64CD">
      <w:pPr>
        <w:autoSpaceDE w:val="0"/>
        <w:autoSpaceDN w:val="0"/>
        <w:adjustRightInd w:val="0"/>
        <w:spacing w:after="0"/>
        <w:jc w:val="both"/>
        <w:rPr>
          <w:rFonts w:ascii="Arial Narrow" w:hAnsi="Arial Narrow" w:cs="Verdana"/>
        </w:rPr>
      </w:pPr>
      <w:r w:rsidRPr="005A46BF">
        <w:rPr>
          <w:rFonts w:ascii="Arial Narrow" w:hAnsi="Arial Narrow" w:cs="Verdana"/>
        </w:rPr>
        <w:t xml:space="preserve">Adatfeldolgozó a jelen megállapodás megszűntét követően köteles arra, hogy – hacsak nem áll fenn ezzel ellentétes törvényi kötelezettsége - átadjon Adatkezelőnek, illetve annak megbízásából megsemmisítsen minden olyan feldolgozott anyagot és iratot, amely adatot tartalmaz. </w:t>
      </w:r>
    </w:p>
    <w:p w14:paraId="4D6C6146" w14:textId="77777777" w:rsidR="005A46BF" w:rsidRPr="005A46BF" w:rsidRDefault="005A46BF" w:rsidP="006A64CD">
      <w:pPr>
        <w:autoSpaceDE w:val="0"/>
        <w:autoSpaceDN w:val="0"/>
        <w:adjustRightInd w:val="0"/>
        <w:spacing w:after="0"/>
        <w:jc w:val="both"/>
        <w:rPr>
          <w:rFonts w:ascii="Arial Narrow" w:hAnsi="Arial Narrow" w:cs="Verdana"/>
        </w:rPr>
      </w:pPr>
      <w:r w:rsidRPr="005A46BF">
        <w:rPr>
          <w:rFonts w:ascii="Arial Narrow" w:hAnsi="Arial Narrow" w:cs="Verdana"/>
        </w:rPr>
        <w:t xml:space="preserve">Adatfeldolgozó haladéktalanul tájékoztatni tartozik Adatkezelőt az esetleges zavarokról vagy az Adatfeldolgozó vagy az általa alkalmazott személyek az adatvédelmi jog előírásait vagy a megbízásban rögzített megállapításokat érintő jogsértéséről, vagy az adatvédelem megsértésének gyanújáról, vagy a személyes adatok feldolgozása során tapasztalt rendellenességekről. Adatfeldolgozó különösen haladéktalanul tájékoztatni tartozik az Adatkezelőt, amennyiben az a véleménye, hogy az Adatkezelő valamely utasítása sérti az Unió vagy a tagországok adatvédelmi előírásait. Adatkezelő nevében Adatfeldolgozó a GDPR 33. vagy 34. cikkei szerinti jelentéseket csak az Adatkezelő előzetes utasítása alapján tehet. </w:t>
      </w:r>
    </w:p>
    <w:p w14:paraId="51DC9923" w14:textId="77777777" w:rsidR="005A46BF" w:rsidRPr="005A46BF" w:rsidRDefault="005A46BF" w:rsidP="006A64CD">
      <w:pPr>
        <w:autoSpaceDE w:val="0"/>
        <w:autoSpaceDN w:val="0"/>
        <w:adjustRightInd w:val="0"/>
        <w:spacing w:before="120" w:after="120"/>
        <w:rPr>
          <w:rFonts w:ascii="Arial Narrow" w:hAnsi="Arial Narrow" w:cs="Verdana"/>
        </w:rPr>
      </w:pPr>
      <w:r w:rsidRPr="005A46BF">
        <w:rPr>
          <w:rFonts w:ascii="Arial Narrow" w:hAnsi="Arial Narrow" w:cs="Verdana"/>
        </w:rPr>
        <w:t xml:space="preserve">5) Az adatfeldolgozás elvégzésének helye </w:t>
      </w:r>
    </w:p>
    <w:p w14:paraId="16EBC456" w14:textId="77777777" w:rsidR="005A46BF" w:rsidRPr="005A46BF" w:rsidRDefault="005A46BF" w:rsidP="006A64CD">
      <w:pPr>
        <w:autoSpaceDE w:val="0"/>
        <w:autoSpaceDN w:val="0"/>
        <w:adjustRightInd w:val="0"/>
        <w:spacing w:after="0"/>
        <w:jc w:val="both"/>
        <w:rPr>
          <w:rFonts w:ascii="Arial Narrow" w:hAnsi="Arial Narrow" w:cs="Verdana"/>
        </w:rPr>
      </w:pPr>
      <w:r w:rsidRPr="005A46BF">
        <w:rPr>
          <w:rFonts w:ascii="Arial Narrow" w:hAnsi="Arial Narrow" w:cs="Verdana"/>
        </w:rPr>
        <w:t>Valamennyi adatfeldolgozási tevékenység kizárólag az Európai Unión, illetve az Európai Gaz</w:t>
      </w:r>
      <w:r w:rsidR="006A64CD">
        <w:rPr>
          <w:rFonts w:ascii="Arial Narrow" w:hAnsi="Arial Narrow" w:cs="Verdana"/>
        </w:rPr>
        <w:t>dasági Térségen belül történik.</w:t>
      </w:r>
    </w:p>
    <w:p w14:paraId="6DD7CAF1" w14:textId="77777777" w:rsidR="005A46BF" w:rsidRPr="005A46BF" w:rsidRDefault="005A46BF" w:rsidP="006A64CD">
      <w:pPr>
        <w:autoSpaceDE w:val="0"/>
        <w:autoSpaceDN w:val="0"/>
        <w:adjustRightInd w:val="0"/>
        <w:spacing w:before="120" w:after="120"/>
        <w:rPr>
          <w:rFonts w:ascii="Arial Narrow" w:hAnsi="Arial Narrow" w:cs="Verdana"/>
        </w:rPr>
      </w:pPr>
      <w:r w:rsidRPr="005A46BF">
        <w:rPr>
          <w:rFonts w:ascii="Arial Narrow" w:hAnsi="Arial Narrow" w:cs="Verdana"/>
        </w:rPr>
        <w:t xml:space="preserve">6) Adatfeldolgozó alvállalkozója </w:t>
      </w:r>
    </w:p>
    <w:p w14:paraId="0A916622" w14:textId="77777777" w:rsidR="005A46BF" w:rsidRPr="005A46BF" w:rsidRDefault="005A46BF" w:rsidP="006A64CD">
      <w:pPr>
        <w:autoSpaceDE w:val="0"/>
        <w:autoSpaceDN w:val="0"/>
        <w:adjustRightInd w:val="0"/>
        <w:spacing w:after="0"/>
        <w:jc w:val="both"/>
        <w:rPr>
          <w:rFonts w:ascii="Arial Narrow" w:hAnsi="Arial Narrow" w:cs="Verdana"/>
        </w:rPr>
      </w:pPr>
      <w:r w:rsidRPr="005A46BF">
        <w:rPr>
          <w:rFonts w:ascii="Arial Narrow" w:hAnsi="Arial Narrow" w:cs="Verdana"/>
        </w:rPr>
        <w:t xml:space="preserve">Adatfeldolgozó munkájába </w:t>
      </w:r>
      <w:r w:rsidR="006A64CD">
        <w:rPr>
          <w:rFonts w:ascii="Arial Narrow" w:hAnsi="Arial Narrow" w:cs="Verdana"/>
        </w:rPr>
        <w:t xml:space="preserve">kizárólag az Adatkezelő előzetes írásos hozzájárulása esetén </w:t>
      </w:r>
      <w:r w:rsidRPr="005A46BF">
        <w:rPr>
          <w:rFonts w:ascii="Arial Narrow" w:hAnsi="Arial Narrow" w:cs="Verdana"/>
        </w:rPr>
        <w:t xml:space="preserve">vonhat </w:t>
      </w:r>
      <w:r w:rsidR="006A64CD">
        <w:rPr>
          <w:rFonts w:ascii="Arial Narrow" w:hAnsi="Arial Narrow" w:cs="Verdana"/>
        </w:rPr>
        <w:t xml:space="preserve">be </w:t>
      </w:r>
      <w:r w:rsidRPr="005A46BF">
        <w:rPr>
          <w:rFonts w:ascii="Arial Narrow" w:hAnsi="Arial Narrow" w:cs="Verdana"/>
        </w:rPr>
        <w:t xml:space="preserve">alvállalkozót. Adatfeldolgozó </w:t>
      </w:r>
      <w:r w:rsidR="006A64CD">
        <w:rPr>
          <w:rFonts w:ascii="Arial Narrow" w:hAnsi="Arial Narrow" w:cs="Verdana"/>
        </w:rPr>
        <w:t xml:space="preserve">– az Adatkezelő előzetes írásos engedélye birtokában – </w:t>
      </w:r>
      <w:r w:rsidRPr="005A46BF">
        <w:rPr>
          <w:rFonts w:ascii="Arial Narrow" w:hAnsi="Arial Narrow" w:cs="Verdana"/>
        </w:rPr>
        <w:t xml:space="preserve">GDPR 28. cikk (4) bekezdés értelmében az alvállalkozóval megköti a szükséges szerződést. Ennek során biztosítani kell, hogy az alvállalkozó ugyanazon </w:t>
      </w:r>
      <w:r w:rsidRPr="005A46BF">
        <w:rPr>
          <w:rFonts w:ascii="Arial Narrow" w:hAnsi="Arial Narrow" w:cs="Verdana"/>
        </w:rPr>
        <w:lastRenderedPageBreak/>
        <w:t xml:space="preserve">kötelezettségeknek vesse alá magát, amelyek Adatfeldolgozóra a jelen szerződés alapján érvényesek. Amennyiben alvállalkozó nem teljesíti az adatvédelmi kötelezettségeit, úgy Adatfeldolgozó felel Adatkezelővel szemben az alvállalkozót terhelő kötelezettségek betartásáért. </w:t>
      </w:r>
    </w:p>
    <w:p w14:paraId="0707CD18" w14:textId="77777777" w:rsidR="005A46BF" w:rsidRPr="005A46BF" w:rsidRDefault="005A46BF" w:rsidP="006A64CD">
      <w:pPr>
        <w:autoSpaceDE w:val="0"/>
        <w:autoSpaceDN w:val="0"/>
        <w:adjustRightInd w:val="0"/>
        <w:spacing w:before="120" w:after="120"/>
        <w:jc w:val="both"/>
        <w:rPr>
          <w:rFonts w:ascii="Arial Narrow" w:hAnsi="Arial Narrow" w:cs="Verdana"/>
        </w:rPr>
      </w:pPr>
      <w:r w:rsidRPr="005A46BF">
        <w:rPr>
          <w:rFonts w:ascii="Arial Narrow" w:hAnsi="Arial Narrow" w:cs="Verdana"/>
        </w:rPr>
        <w:t xml:space="preserve">7) Műszaki és szervezési intézkedések </w:t>
      </w:r>
    </w:p>
    <w:p w14:paraId="5153C1AC" w14:textId="77777777" w:rsidR="005A46BF" w:rsidRPr="005A46BF" w:rsidRDefault="005A46BF" w:rsidP="00E61CB5">
      <w:pPr>
        <w:autoSpaceDE w:val="0"/>
        <w:autoSpaceDN w:val="0"/>
        <w:adjustRightInd w:val="0"/>
        <w:spacing w:after="0"/>
        <w:jc w:val="both"/>
        <w:rPr>
          <w:rFonts w:ascii="Arial Narrow" w:hAnsi="Arial Narrow" w:cs="Verdana"/>
        </w:rPr>
      </w:pPr>
      <w:r w:rsidRPr="005A46BF">
        <w:rPr>
          <w:rFonts w:ascii="Arial Narrow" w:hAnsi="Arial Narrow" w:cs="Verdana"/>
        </w:rPr>
        <w:t xml:space="preserve">Adatfeldolgozónak gondoskodnia kell a GDPR 28. cikk (3) bekezdés c. alpont szerinti biztonságról, különösen a GDPR 5. cikk (1) és (2) bekezdéssel összefüggésben. A megteendő intézkedések esetében összességében az adatbiztonsággal kapcsolatos intézkedésekről van szó, amelyek biztosítják a kockázatnak megfelelő védelmi szintet a rendszerek titkosságát, integritását, rendelkezésre állását, valamint terhelhetőségét illetően. Ennek során figyelembe kell venni a műszaki állapotot, a bevezetés költségeit és a feldolgozás módját, nagyságrendjét és céljait, valamint a természetes személyek GDPR 32. cikke értelmében fennálló jogait és szabadságát érintő kockázat változó bekövetkezési valószínűségét és súlyát. </w:t>
      </w:r>
    </w:p>
    <w:p w14:paraId="1539C6EB" w14:textId="77777777" w:rsidR="005A46BF" w:rsidRPr="005A46BF" w:rsidRDefault="005A46BF" w:rsidP="00E61CB5">
      <w:pPr>
        <w:autoSpaceDE w:val="0"/>
        <w:autoSpaceDN w:val="0"/>
        <w:adjustRightInd w:val="0"/>
        <w:spacing w:after="0"/>
        <w:jc w:val="both"/>
        <w:rPr>
          <w:rFonts w:ascii="Arial Narrow" w:hAnsi="Arial Narrow" w:cs="Verdana"/>
        </w:rPr>
      </w:pPr>
      <w:r w:rsidRPr="005A46BF">
        <w:rPr>
          <w:rFonts w:ascii="Arial Narrow" w:hAnsi="Arial Narrow" w:cs="Verdana"/>
        </w:rPr>
        <w:t xml:space="preserve">A műszaki és szervezési intézkedések a műszaki előrehaladástól és továbbfejlesztéstől függenek. E tekintetben Adatfeldolgozónak lehetősége van arra, hogy alkalmas alternatív intézkedéseket vezessen be. Ennek során az előírt intézkedések biztonsági szintje nem maradhat el az előirányzott szinttől. Lényeges változások esetén azokat dokumentálni kell az Adatkezelő előzetes tájékoztatása mellett. </w:t>
      </w:r>
    </w:p>
    <w:p w14:paraId="6490DA45" w14:textId="77777777" w:rsidR="005A46BF" w:rsidRDefault="005A46BF" w:rsidP="00E61CB5">
      <w:pPr>
        <w:autoSpaceDE w:val="0"/>
        <w:autoSpaceDN w:val="0"/>
        <w:adjustRightInd w:val="0"/>
        <w:spacing w:after="0"/>
        <w:jc w:val="both"/>
        <w:rPr>
          <w:rFonts w:ascii="Arial Narrow" w:hAnsi="Arial Narrow" w:cs="Verdana"/>
        </w:rPr>
      </w:pPr>
      <w:r w:rsidRPr="005A46BF">
        <w:rPr>
          <w:rFonts w:ascii="Arial Narrow" w:hAnsi="Arial Narrow" w:cs="Verdana"/>
        </w:rPr>
        <w:t xml:space="preserve">Adatfeldolgozónak adott alkalommal, de legalább évente egyszer vizsgálatot, felmérést és értékelést kell végeznie az adatfeldolgozás biztonságának érdekében tett műszaki és szervezési intézkedések hatékonyságára vonatkozóan. (GDPR 32 cikk (1) bekezdés d. alpont). </w:t>
      </w:r>
    </w:p>
    <w:p w14:paraId="065EF59D" w14:textId="77777777" w:rsidR="0014370D" w:rsidRDefault="0014370D" w:rsidP="00E61CB5">
      <w:pPr>
        <w:autoSpaceDE w:val="0"/>
        <w:autoSpaceDN w:val="0"/>
        <w:adjustRightInd w:val="0"/>
        <w:spacing w:after="0"/>
        <w:jc w:val="both"/>
        <w:rPr>
          <w:rFonts w:ascii="Arial Narrow" w:hAnsi="Arial Narrow" w:cs="Verdana"/>
        </w:rPr>
      </w:pPr>
    </w:p>
    <w:p w14:paraId="71B374FB" w14:textId="77777777" w:rsidR="0014370D" w:rsidRPr="006D7BA2" w:rsidRDefault="0014370D" w:rsidP="0014370D">
      <w:pPr>
        <w:autoSpaceDE w:val="0"/>
        <w:autoSpaceDN w:val="0"/>
        <w:adjustRightInd w:val="0"/>
        <w:spacing w:after="0"/>
        <w:jc w:val="both"/>
        <w:rPr>
          <w:rFonts w:ascii="Arial Narrow" w:hAnsi="Arial Narrow"/>
        </w:rPr>
      </w:pPr>
      <w:r w:rsidRPr="006D7BA2">
        <w:rPr>
          <w:rFonts w:ascii="Arial Narrow" w:hAnsi="Arial Narrow"/>
        </w:rPr>
        <w:t>8) Adatbiztonság</w:t>
      </w:r>
    </w:p>
    <w:p w14:paraId="0C9BC463" w14:textId="1195C215" w:rsidR="0014370D" w:rsidRPr="00E25511" w:rsidRDefault="0014370D" w:rsidP="0014370D">
      <w:pPr>
        <w:autoSpaceDE w:val="0"/>
        <w:autoSpaceDN w:val="0"/>
        <w:adjustRightInd w:val="0"/>
        <w:spacing w:after="0"/>
        <w:jc w:val="both"/>
        <w:rPr>
          <w:rFonts w:ascii="Arial Narrow" w:hAnsi="Arial Narrow" w:cs="Verdana"/>
        </w:rPr>
      </w:pPr>
      <w:r w:rsidRPr="00E25511">
        <w:rPr>
          <w:rFonts w:ascii="Arial Narrow" w:hAnsi="Arial Narrow" w:cs="Verdana"/>
        </w:rPr>
        <w:t xml:space="preserve">Jelen Szerződés vonatkozásában Adatvédelmi Incidensnek minősül a biztonság olyan sérülése, amely a kezelt vagy feldolgozott személyes adatok véletlen vagy jogellenes megsemmisítését, elvesztését, megváltoztatását, jogosulatlan közlését vagy az azokhoz való jogosulatlan hozzáférést eredményezi. </w:t>
      </w:r>
    </w:p>
    <w:p w14:paraId="4EC9BF8A" w14:textId="7435AFF4" w:rsidR="0014370D" w:rsidRPr="00E25511" w:rsidRDefault="0014370D" w:rsidP="0014370D">
      <w:pPr>
        <w:autoSpaceDE w:val="0"/>
        <w:autoSpaceDN w:val="0"/>
        <w:adjustRightInd w:val="0"/>
        <w:spacing w:after="0"/>
        <w:jc w:val="both"/>
        <w:rPr>
          <w:rFonts w:ascii="Arial Narrow" w:hAnsi="Arial Narrow" w:cs="Verdana"/>
        </w:rPr>
      </w:pPr>
      <w:r w:rsidRPr="00E25511">
        <w:rPr>
          <w:rFonts w:ascii="Arial Narrow" w:hAnsi="Arial Narrow" w:cs="Verdana"/>
        </w:rPr>
        <w:t>A</w:t>
      </w:r>
      <w:r>
        <w:rPr>
          <w:rFonts w:ascii="Arial Narrow" w:hAnsi="Arial Narrow" w:cs="Verdana"/>
        </w:rPr>
        <w:t xml:space="preserve">z Adatfeldolgozó </w:t>
      </w:r>
      <w:r w:rsidRPr="00E25511">
        <w:rPr>
          <w:rFonts w:ascii="Arial Narrow" w:hAnsi="Arial Narrow" w:cs="Verdana"/>
        </w:rPr>
        <w:t>az Adatvédelmi Incidensről a</w:t>
      </w:r>
      <w:r>
        <w:rPr>
          <w:rFonts w:ascii="Arial Narrow" w:hAnsi="Arial Narrow" w:cs="Verdana"/>
        </w:rPr>
        <w:t xml:space="preserve">z Adatkezelőt </w:t>
      </w:r>
      <w:r w:rsidRPr="00E25511">
        <w:rPr>
          <w:rFonts w:ascii="Arial Narrow" w:hAnsi="Arial Narrow" w:cs="Verdana"/>
        </w:rPr>
        <w:t>írásban, haladéktalanul, de legfeljebb a tudomásszerzéstől számított 24 (huszonnégy) órán belül értesíti. A</w:t>
      </w:r>
      <w:r>
        <w:rPr>
          <w:rFonts w:ascii="Arial Narrow" w:hAnsi="Arial Narrow" w:cs="Verdana"/>
        </w:rPr>
        <w:t xml:space="preserve">z Adatfeldolgozó </w:t>
      </w:r>
      <w:r w:rsidRPr="00E25511">
        <w:rPr>
          <w:rFonts w:ascii="Arial Narrow" w:hAnsi="Arial Narrow" w:cs="Verdana"/>
        </w:rPr>
        <w:t xml:space="preserve">tájékoztatja </w:t>
      </w:r>
      <w:r>
        <w:rPr>
          <w:rFonts w:ascii="Arial Narrow" w:hAnsi="Arial Narrow" w:cs="Verdana"/>
        </w:rPr>
        <w:t>az Adatkezelőt</w:t>
      </w:r>
      <w:r w:rsidRPr="00E25511">
        <w:rPr>
          <w:rFonts w:ascii="Arial Narrow" w:hAnsi="Arial Narrow" w:cs="Verdana"/>
        </w:rPr>
        <w:t xml:space="preserve"> az Adatvédelmi Incidens </w:t>
      </w:r>
      <w:r>
        <w:rPr>
          <w:rFonts w:ascii="Arial Narrow" w:hAnsi="Arial Narrow" w:cs="Verdana"/>
        </w:rPr>
        <w:t>Adatkezelőre</w:t>
      </w:r>
      <w:r w:rsidRPr="00E25511">
        <w:rPr>
          <w:rFonts w:ascii="Arial Narrow" w:hAnsi="Arial Narrow" w:cs="Verdana"/>
        </w:rPr>
        <w:t xml:space="preserve"> gyakorolt hatásáról, valamint a</w:t>
      </w:r>
      <w:r>
        <w:rPr>
          <w:rFonts w:ascii="Arial Narrow" w:hAnsi="Arial Narrow" w:cs="Verdana"/>
        </w:rPr>
        <w:t xml:space="preserve">z Adatfeldolgozó </w:t>
      </w:r>
      <w:r w:rsidRPr="00E25511">
        <w:rPr>
          <w:rFonts w:ascii="Arial Narrow" w:hAnsi="Arial Narrow" w:cs="Verdana"/>
        </w:rPr>
        <w:t xml:space="preserve">által megtenni kívánt intézkedésekről.  </w:t>
      </w:r>
    </w:p>
    <w:p w14:paraId="028C70D1" w14:textId="58F37378" w:rsidR="0014370D" w:rsidRPr="005A46BF" w:rsidRDefault="0014370D" w:rsidP="0014370D">
      <w:pPr>
        <w:autoSpaceDE w:val="0"/>
        <w:autoSpaceDN w:val="0"/>
        <w:adjustRightInd w:val="0"/>
        <w:spacing w:after="0"/>
        <w:jc w:val="both"/>
        <w:rPr>
          <w:rFonts w:ascii="Arial Narrow" w:hAnsi="Arial Narrow" w:cs="Verdana"/>
        </w:rPr>
      </w:pPr>
      <w:r w:rsidRPr="00E25511">
        <w:rPr>
          <w:rFonts w:ascii="Arial Narrow" w:hAnsi="Arial Narrow" w:cs="Verdana"/>
        </w:rPr>
        <w:t>A</w:t>
      </w:r>
      <w:r>
        <w:rPr>
          <w:rFonts w:ascii="Arial Narrow" w:hAnsi="Arial Narrow" w:cs="Verdana"/>
        </w:rPr>
        <w:t xml:space="preserve">z Adatfeldolgozó </w:t>
      </w:r>
      <w:proofErr w:type="spellStart"/>
      <w:r w:rsidRPr="00E25511">
        <w:rPr>
          <w:rFonts w:ascii="Arial Narrow" w:hAnsi="Arial Narrow" w:cs="Verdana"/>
        </w:rPr>
        <w:t>teljeskörűen</w:t>
      </w:r>
      <w:proofErr w:type="spellEnd"/>
      <w:r w:rsidRPr="00E25511">
        <w:rPr>
          <w:rFonts w:ascii="Arial Narrow" w:hAnsi="Arial Narrow" w:cs="Verdana"/>
        </w:rPr>
        <w:t xml:space="preserve"> együttműködik a</w:t>
      </w:r>
      <w:r>
        <w:rPr>
          <w:rFonts w:ascii="Arial Narrow" w:hAnsi="Arial Narrow" w:cs="Verdana"/>
        </w:rPr>
        <w:t>z</w:t>
      </w:r>
      <w:r w:rsidRPr="00E25511">
        <w:rPr>
          <w:rFonts w:ascii="Arial Narrow" w:hAnsi="Arial Narrow" w:cs="Verdana"/>
        </w:rPr>
        <w:t xml:space="preserve"> </w:t>
      </w:r>
      <w:r>
        <w:rPr>
          <w:rFonts w:ascii="Arial Narrow" w:hAnsi="Arial Narrow" w:cs="Verdana"/>
        </w:rPr>
        <w:t>Adatkezelővel</w:t>
      </w:r>
      <w:r w:rsidRPr="00E25511">
        <w:rPr>
          <w:rFonts w:ascii="Arial Narrow" w:hAnsi="Arial Narrow" w:cs="Verdana"/>
        </w:rPr>
        <w:t xml:space="preserve"> az Adatvédelmi Incidens megelőzése, mérséklése vagy orvoslása kapcsán</w:t>
      </w:r>
    </w:p>
    <w:p w14:paraId="24126C0C" w14:textId="4C93EF81" w:rsidR="005A46BF" w:rsidRPr="005A46BF" w:rsidRDefault="0014370D" w:rsidP="006A64CD">
      <w:pPr>
        <w:autoSpaceDE w:val="0"/>
        <w:autoSpaceDN w:val="0"/>
        <w:adjustRightInd w:val="0"/>
        <w:spacing w:before="120" w:after="120"/>
        <w:rPr>
          <w:rFonts w:ascii="Arial Narrow" w:hAnsi="Arial Narrow" w:cs="Verdana"/>
        </w:rPr>
      </w:pPr>
      <w:r>
        <w:rPr>
          <w:rFonts w:ascii="Arial Narrow" w:hAnsi="Arial Narrow" w:cs="Verdana"/>
        </w:rPr>
        <w:t>9</w:t>
      </w:r>
      <w:r w:rsidR="005A46BF" w:rsidRPr="005A46BF">
        <w:rPr>
          <w:rFonts w:ascii="Arial Narrow" w:hAnsi="Arial Narrow" w:cs="Verdana"/>
        </w:rPr>
        <w:t xml:space="preserve">) Adatok helyesbítése, korlátozása és törlése </w:t>
      </w:r>
    </w:p>
    <w:p w14:paraId="71C7E02C" w14:textId="77777777" w:rsidR="005A46BF" w:rsidRPr="005A46BF" w:rsidRDefault="005A46BF" w:rsidP="0066074C">
      <w:pPr>
        <w:autoSpaceDE w:val="0"/>
        <w:autoSpaceDN w:val="0"/>
        <w:adjustRightInd w:val="0"/>
        <w:spacing w:after="0"/>
        <w:jc w:val="both"/>
        <w:rPr>
          <w:rFonts w:ascii="Arial Narrow" w:hAnsi="Arial Narrow" w:cs="Verdana"/>
        </w:rPr>
      </w:pPr>
      <w:r w:rsidRPr="005A46BF">
        <w:rPr>
          <w:rFonts w:ascii="Arial Narrow" w:hAnsi="Arial Narrow" w:cs="Verdana"/>
        </w:rPr>
        <w:t xml:space="preserve">Adatfeldolgozó a jelen szerződés szerint feldolgozott adatokat önhatalmúlag nem helyesbítheti, törölheti, vagy azok feldolgozását nem korlátozhatja, csak az Adatkezelő dokumentált utasítása szerint. Amennyiben valamely érintett személy ilyen ügyben közvetlenül az Adatfeldolgozóhoz fordul, úgy Adatfeldolgozó ezt a kérelmet haladéktalanul továbbítja Adatkezelő felé. </w:t>
      </w:r>
    </w:p>
    <w:p w14:paraId="1BEFF3B2" w14:textId="77777777" w:rsidR="0066074C" w:rsidRDefault="005A46BF" w:rsidP="0066074C">
      <w:pPr>
        <w:autoSpaceDE w:val="0"/>
        <w:autoSpaceDN w:val="0"/>
        <w:adjustRightInd w:val="0"/>
        <w:spacing w:after="0"/>
        <w:jc w:val="both"/>
        <w:rPr>
          <w:rFonts w:ascii="Arial Narrow" w:hAnsi="Arial Narrow" w:cs="Verdana"/>
        </w:rPr>
      </w:pPr>
      <w:r w:rsidRPr="005A46BF">
        <w:rPr>
          <w:rFonts w:ascii="Arial Narrow" w:hAnsi="Arial Narrow" w:cs="Verdana"/>
        </w:rPr>
        <w:t>Amennyiben a szolgáltatás körébe tartozik, úgy a személyes adatok tárolásának megszüntetéséhez vagy törléséhez, helyesbítéséhez, hordozhatóságához vagy az adatokkal kapcsolatos felvilágosításhoz fűződő jogot az Adatkezelő dokumentált utasítása alapján közvetlenü</w:t>
      </w:r>
      <w:r w:rsidR="0066074C">
        <w:rPr>
          <w:rFonts w:ascii="Arial Narrow" w:hAnsi="Arial Narrow" w:cs="Verdana"/>
        </w:rPr>
        <w:t>l az Adatfeldolgozó biztosítja.</w:t>
      </w:r>
    </w:p>
    <w:p w14:paraId="5F64A2F1" w14:textId="5A62CF32" w:rsidR="005A46BF" w:rsidRPr="005A46BF" w:rsidRDefault="0014370D" w:rsidP="0066074C">
      <w:pPr>
        <w:autoSpaceDE w:val="0"/>
        <w:autoSpaceDN w:val="0"/>
        <w:adjustRightInd w:val="0"/>
        <w:spacing w:before="120" w:after="120"/>
        <w:jc w:val="both"/>
        <w:rPr>
          <w:rFonts w:ascii="Arial Narrow" w:hAnsi="Arial Narrow" w:cs="Verdana"/>
        </w:rPr>
      </w:pPr>
      <w:r>
        <w:rPr>
          <w:rFonts w:ascii="Arial Narrow" w:hAnsi="Arial Narrow" w:cs="Verdana"/>
        </w:rPr>
        <w:t>10</w:t>
      </w:r>
      <w:r w:rsidR="005A46BF" w:rsidRPr="005A46BF">
        <w:rPr>
          <w:rFonts w:ascii="Arial Narrow" w:hAnsi="Arial Narrow" w:cs="Verdana"/>
        </w:rPr>
        <w:t xml:space="preserve">) Felelősség és kártérítés </w:t>
      </w:r>
    </w:p>
    <w:p w14:paraId="32CBE8FE" w14:textId="77777777" w:rsidR="00C86424" w:rsidRPr="00C86424" w:rsidRDefault="002C6AAF" w:rsidP="00C86424">
      <w:pPr>
        <w:autoSpaceDE w:val="0"/>
        <w:autoSpaceDN w:val="0"/>
        <w:adjustRightInd w:val="0"/>
        <w:spacing w:after="0"/>
        <w:jc w:val="both"/>
        <w:rPr>
          <w:rFonts w:ascii="Arial Narrow" w:hAnsi="Arial Narrow" w:cs="Verdana"/>
        </w:rPr>
      </w:pPr>
      <w:r>
        <w:rPr>
          <w:rFonts w:ascii="Arial Narrow" w:hAnsi="Arial Narrow" w:cs="Verdana"/>
        </w:rPr>
        <w:t>Az A</w:t>
      </w:r>
      <w:r w:rsidR="00C86424" w:rsidRPr="00C86424">
        <w:rPr>
          <w:rFonts w:ascii="Arial Narrow" w:hAnsi="Arial Narrow" w:cs="Verdana"/>
        </w:rPr>
        <w:t>datfeldolgozó abban az esetben tartozik felelősséggel az adatkezelés által okozott károkért, ha nem tartotta be a GDPR rendeletben meghatározott, kifejezetten az adatfeldolgozókat terhelő</w:t>
      </w:r>
      <w:r>
        <w:rPr>
          <w:rFonts w:ascii="Arial Narrow" w:hAnsi="Arial Narrow" w:cs="Verdana"/>
        </w:rPr>
        <w:t xml:space="preserve"> kötelezettségeket, vagy ha az A</w:t>
      </w:r>
      <w:r w:rsidR="00C86424" w:rsidRPr="00C86424">
        <w:rPr>
          <w:rFonts w:ascii="Arial Narrow" w:hAnsi="Arial Narrow" w:cs="Verdana"/>
        </w:rPr>
        <w:t>datkezelő jogszerű utasításait figyelmen kívül hagyta vagy azokkal ellentétesen járt el. (GDPR 82. cikk (2) bekezdés)</w:t>
      </w:r>
    </w:p>
    <w:p w14:paraId="53B63243" w14:textId="77777777" w:rsidR="00C86424" w:rsidRPr="00C86424" w:rsidRDefault="00C86424" w:rsidP="00C86424">
      <w:pPr>
        <w:autoSpaceDE w:val="0"/>
        <w:autoSpaceDN w:val="0"/>
        <w:adjustRightInd w:val="0"/>
        <w:spacing w:after="0"/>
        <w:jc w:val="both"/>
        <w:rPr>
          <w:rFonts w:ascii="Arial Narrow" w:hAnsi="Arial Narrow" w:cs="Verdana"/>
        </w:rPr>
      </w:pPr>
      <w:r w:rsidRPr="00C86424">
        <w:rPr>
          <w:rFonts w:ascii="Arial Narrow" w:hAnsi="Arial Narrow" w:cs="Verdana"/>
        </w:rPr>
        <w:t xml:space="preserve">Az </w:t>
      </w:r>
      <w:r w:rsidR="002C6AAF">
        <w:rPr>
          <w:rFonts w:ascii="Arial Narrow" w:hAnsi="Arial Narrow" w:cs="Verdana"/>
        </w:rPr>
        <w:t>A</w:t>
      </w:r>
      <w:r w:rsidRPr="00C86424">
        <w:rPr>
          <w:rFonts w:ascii="Arial Narrow" w:hAnsi="Arial Narrow" w:cs="Verdana"/>
        </w:rPr>
        <w:t>datfeldolgozó mentesül a GDPR 82. cikk (2) bekezdése szerinti felelősség alól, ha bizonyítja, hogy a kárt előidéző eseményért őt semmilye</w:t>
      </w:r>
      <w:r>
        <w:rPr>
          <w:rFonts w:ascii="Arial Narrow" w:hAnsi="Arial Narrow" w:cs="Verdana"/>
        </w:rPr>
        <w:t>n módon nem terheli felelősség.</w:t>
      </w:r>
    </w:p>
    <w:p w14:paraId="0FB313F4" w14:textId="458C2F9A" w:rsidR="005A46BF" w:rsidRPr="005A46BF" w:rsidRDefault="005A46BF" w:rsidP="0066074C">
      <w:pPr>
        <w:autoSpaceDE w:val="0"/>
        <w:autoSpaceDN w:val="0"/>
        <w:adjustRightInd w:val="0"/>
        <w:spacing w:before="120" w:after="120"/>
        <w:jc w:val="both"/>
        <w:rPr>
          <w:rFonts w:ascii="Arial Narrow" w:hAnsi="Arial Narrow" w:cs="Verdana"/>
        </w:rPr>
      </w:pPr>
      <w:r w:rsidRPr="005A46BF">
        <w:rPr>
          <w:rFonts w:ascii="Arial Narrow" w:hAnsi="Arial Narrow" w:cs="Verdana"/>
        </w:rPr>
        <w:t>1</w:t>
      </w:r>
      <w:r w:rsidR="0014370D">
        <w:rPr>
          <w:rFonts w:ascii="Arial Narrow" w:hAnsi="Arial Narrow" w:cs="Verdana"/>
        </w:rPr>
        <w:t>1</w:t>
      </w:r>
      <w:r w:rsidRPr="005A46BF">
        <w:rPr>
          <w:rFonts w:ascii="Arial Narrow" w:hAnsi="Arial Narrow" w:cs="Verdana"/>
        </w:rPr>
        <w:t xml:space="preserve">) Egyéb rendelkezések </w:t>
      </w:r>
    </w:p>
    <w:p w14:paraId="05FD196D" w14:textId="1DC788D4" w:rsidR="00433131" w:rsidRDefault="00433131" w:rsidP="0066074C">
      <w:pPr>
        <w:autoSpaceDE w:val="0"/>
        <w:autoSpaceDN w:val="0"/>
        <w:adjustRightInd w:val="0"/>
        <w:spacing w:after="0"/>
        <w:jc w:val="both"/>
        <w:rPr>
          <w:rFonts w:ascii="Arial Narrow" w:hAnsi="Arial Narrow" w:cs="Verdana"/>
        </w:rPr>
      </w:pPr>
      <w:r w:rsidRPr="00E25511">
        <w:rPr>
          <w:rFonts w:ascii="Arial Narrow" w:hAnsi="Arial Narrow" w:cs="Verdana"/>
        </w:rPr>
        <w:t>A Szerződésben nem érintett kérdések tekintetében a Szerződés, a Polgári törvénykönyvről szóló 2013. évi V. törvény, a GDPR, valamint a személyes adatok kezelésével kapcsolatos egyéb jogszabályok vonatkozó rendelkezéseit tekintik irányadónak.</w:t>
      </w:r>
    </w:p>
    <w:p w14:paraId="6411226C" w14:textId="73D6796C" w:rsidR="005A46BF" w:rsidRPr="005A46BF" w:rsidRDefault="005A46BF" w:rsidP="0066074C">
      <w:pPr>
        <w:autoSpaceDE w:val="0"/>
        <w:autoSpaceDN w:val="0"/>
        <w:adjustRightInd w:val="0"/>
        <w:spacing w:after="0"/>
        <w:jc w:val="both"/>
        <w:rPr>
          <w:rFonts w:ascii="Arial Narrow" w:hAnsi="Arial Narrow" w:cs="Verdana"/>
        </w:rPr>
      </w:pPr>
      <w:r w:rsidRPr="005A46BF">
        <w:rPr>
          <w:rFonts w:ascii="Arial Narrow" w:hAnsi="Arial Narrow" w:cs="Verdana"/>
        </w:rPr>
        <w:t xml:space="preserve">A jelen szerződés módosítása és kiegészítése írásos megállapodás keretében lehetséges, amely elektronikus formátumban (szöveg formátumban) történhet, annak kifejezett feltüntetése mellett, hogy az adott feltétel módosításáról, illetve kiegészítéséről van szó. </w:t>
      </w:r>
    </w:p>
    <w:p w14:paraId="00627E94" w14:textId="77777777" w:rsidR="005A46BF" w:rsidRPr="005A46BF" w:rsidRDefault="005A46BF" w:rsidP="0066074C">
      <w:pPr>
        <w:autoSpaceDE w:val="0"/>
        <w:autoSpaceDN w:val="0"/>
        <w:adjustRightInd w:val="0"/>
        <w:spacing w:after="0"/>
        <w:jc w:val="both"/>
        <w:rPr>
          <w:rFonts w:ascii="Arial Narrow" w:hAnsi="Arial Narrow" w:cs="Verdana"/>
        </w:rPr>
      </w:pPr>
      <w:r w:rsidRPr="005A46BF">
        <w:rPr>
          <w:rFonts w:ascii="Arial Narrow" w:hAnsi="Arial Narrow" w:cs="Verdana"/>
        </w:rPr>
        <w:lastRenderedPageBreak/>
        <w:t>Amennyiben a jelen szerződés valamely rendelkezése érvénytelen vagy végrehajthatatlan lenne, vagy a szerződés megkötését követően érvénytelenné vagy végrehajthatatlanná válna, úgy az egyebekben nem ér</w:t>
      </w:r>
      <w:r w:rsidR="0066074C">
        <w:rPr>
          <w:rFonts w:ascii="Arial Narrow" w:hAnsi="Arial Narrow" w:cs="Verdana"/>
        </w:rPr>
        <w:t>inti a szerződés érvényességét.</w:t>
      </w:r>
    </w:p>
    <w:p w14:paraId="5D9E921C" w14:textId="77777777" w:rsidR="005A46BF" w:rsidRPr="005A46BF" w:rsidRDefault="005A46BF" w:rsidP="0066074C">
      <w:pPr>
        <w:autoSpaceDE w:val="0"/>
        <w:autoSpaceDN w:val="0"/>
        <w:adjustRightInd w:val="0"/>
        <w:spacing w:after="0"/>
        <w:jc w:val="both"/>
        <w:rPr>
          <w:rFonts w:ascii="Arial Narrow" w:hAnsi="Arial Narrow" w:cs="Verdana"/>
        </w:rPr>
      </w:pPr>
      <w:r w:rsidRPr="005A46BF">
        <w:rPr>
          <w:rFonts w:ascii="Arial Narrow" w:hAnsi="Arial Narrow" w:cs="Verdana"/>
        </w:rPr>
        <w:t>A magyar jog az irányadó.</w:t>
      </w:r>
    </w:p>
    <w:p w14:paraId="27582BAB" w14:textId="77777777" w:rsidR="0066074C" w:rsidRDefault="0066074C" w:rsidP="004664F0">
      <w:pPr>
        <w:spacing w:after="0"/>
        <w:jc w:val="both"/>
        <w:rPr>
          <w:rFonts w:ascii="Arial Narrow" w:hAnsi="Arial Narrow" w:cs="Verdana"/>
        </w:rPr>
      </w:pPr>
    </w:p>
    <w:p w14:paraId="7C900BC5" w14:textId="77777777" w:rsidR="005A46BF" w:rsidRDefault="005A46BF" w:rsidP="004664F0">
      <w:pPr>
        <w:spacing w:after="0"/>
        <w:jc w:val="both"/>
        <w:rPr>
          <w:rFonts w:ascii="Arial Narrow" w:hAnsi="Arial Narrow" w:cs="Verdana"/>
        </w:rPr>
      </w:pPr>
      <w:r w:rsidRPr="00533220">
        <w:rPr>
          <w:rFonts w:ascii="Arial Narrow" w:hAnsi="Arial Narrow" w:cs="Verdana"/>
        </w:rPr>
        <w:t>Kelt:</w:t>
      </w:r>
    </w:p>
    <w:p w14:paraId="3D207DCD" w14:textId="77777777" w:rsidR="0066074C" w:rsidRDefault="0066074C" w:rsidP="004664F0">
      <w:pPr>
        <w:spacing w:after="0"/>
        <w:jc w:val="both"/>
        <w:rPr>
          <w:rFonts w:ascii="Arial Narrow" w:hAnsi="Arial Narrow" w:cs="Verdana"/>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66074C" w14:paraId="43BC6C5F" w14:textId="77777777" w:rsidTr="00CB3C5A">
        <w:tc>
          <w:tcPr>
            <w:tcW w:w="4532" w:type="dxa"/>
          </w:tcPr>
          <w:p w14:paraId="2286F76B" w14:textId="77777777" w:rsidR="0066074C" w:rsidRDefault="0066074C" w:rsidP="0066074C">
            <w:pPr>
              <w:spacing w:after="0" w:line="360" w:lineRule="auto"/>
              <w:jc w:val="center"/>
              <w:rPr>
                <w:rFonts w:ascii="Arial Narrow" w:hAnsi="Arial Narrow" w:cs="Verdana"/>
                <w:color w:val="000000"/>
              </w:rPr>
            </w:pPr>
            <w:r>
              <w:rPr>
                <w:rFonts w:ascii="Arial Narrow" w:hAnsi="Arial Narrow" w:cs="Verdana"/>
                <w:color w:val="000000"/>
              </w:rPr>
              <w:t>…………………………………………………</w:t>
            </w:r>
          </w:p>
        </w:tc>
        <w:tc>
          <w:tcPr>
            <w:tcW w:w="4532" w:type="dxa"/>
          </w:tcPr>
          <w:p w14:paraId="2ECE8476" w14:textId="77777777" w:rsidR="0066074C" w:rsidRDefault="0066074C" w:rsidP="0066074C">
            <w:pPr>
              <w:spacing w:after="0" w:line="360" w:lineRule="auto"/>
              <w:jc w:val="center"/>
              <w:rPr>
                <w:rFonts w:ascii="Arial Narrow" w:hAnsi="Arial Narrow" w:cs="Verdana"/>
                <w:color w:val="000000"/>
              </w:rPr>
            </w:pPr>
            <w:r>
              <w:rPr>
                <w:rFonts w:ascii="Arial Narrow" w:hAnsi="Arial Narrow" w:cs="Verdana"/>
                <w:color w:val="000000"/>
              </w:rPr>
              <w:t>…………………………………………………</w:t>
            </w:r>
          </w:p>
        </w:tc>
      </w:tr>
      <w:tr w:rsidR="0066074C" w14:paraId="607BC6EE" w14:textId="77777777" w:rsidTr="00CB3C5A">
        <w:tc>
          <w:tcPr>
            <w:tcW w:w="4532" w:type="dxa"/>
          </w:tcPr>
          <w:p w14:paraId="2E96599F" w14:textId="77777777" w:rsidR="0066074C" w:rsidRDefault="0066074C" w:rsidP="0066074C">
            <w:pPr>
              <w:spacing w:after="0" w:line="360" w:lineRule="auto"/>
              <w:jc w:val="center"/>
              <w:rPr>
                <w:rFonts w:ascii="Arial Narrow" w:hAnsi="Arial Narrow" w:cs="Verdana"/>
                <w:color w:val="000000"/>
              </w:rPr>
            </w:pPr>
            <w:r>
              <w:rPr>
                <w:rFonts w:ascii="Arial Narrow" w:hAnsi="Arial Narrow" w:cs="Verdana"/>
                <w:color w:val="000000"/>
              </w:rPr>
              <w:t>Adatkezelő</w:t>
            </w:r>
          </w:p>
        </w:tc>
        <w:tc>
          <w:tcPr>
            <w:tcW w:w="4532" w:type="dxa"/>
          </w:tcPr>
          <w:p w14:paraId="58F8EBD2" w14:textId="77777777" w:rsidR="0066074C" w:rsidRDefault="0066074C" w:rsidP="0066074C">
            <w:pPr>
              <w:spacing w:after="0" w:line="360" w:lineRule="auto"/>
              <w:jc w:val="center"/>
              <w:rPr>
                <w:rFonts w:ascii="Arial Narrow" w:hAnsi="Arial Narrow" w:cs="Verdana"/>
                <w:color w:val="000000"/>
              </w:rPr>
            </w:pPr>
            <w:r>
              <w:rPr>
                <w:rFonts w:ascii="Arial Narrow" w:hAnsi="Arial Narrow" w:cs="Verdana"/>
                <w:color w:val="000000"/>
              </w:rPr>
              <w:t>Adatfeldolgozó</w:t>
            </w:r>
          </w:p>
        </w:tc>
      </w:tr>
      <w:tr w:rsidR="0066074C" w14:paraId="24EBA440" w14:textId="77777777" w:rsidTr="00CB3C5A">
        <w:tc>
          <w:tcPr>
            <w:tcW w:w="4532" w:type="dxa"/>
          </w:tcPr>
          <w:p w14:paraId="078B8B08" w14:textId="77777777" w:rsidR="0066074C" w:rsidRDefault="0066074C" w:rsidP="004664F0">
            <w:pPr>
              <w:spacing w:after="0"/>
              <w:jc w:val="center"/>
              <w:rPr>
                <w:rFonts w:ascii="Arial Narrow" w:hAnsi="Arial Narrow" w:cs="Verdana"/>
                <w:color w:val="000000"/>
              </w:rPr>
            </w:pPr>
            <w:r>
              <w:rPr>
                <w:rFonts w:ascii="Arial Narrow" w:hAnsi="Arial Narrow" w:cs="Verdana"/>
                <w:color w:val="000000"/>
              </w:rPr>
              <w:t>Central Szociális Alap Alapítvány</w:t>
            </w:r>
          </w:p>
        </w:tc>
        <w:tc>
          <w:tcPr>
            <w:tcW w:w="4532" w:type="dxa"/>
          </w:tcPr>
          <w:p w14:paraId="0F615AF8" w14:textId="77777777" w:rsidR="0066074C" w:rsidRDefault="0066074C" w:rsidP="004664F0">
            <w:pPr>
              <w:spacing w:after="0"/>
              <w:jc w:val="center"/>
              <w:rPr>
                <w:rFonts w:ascii="Arial Narrow" w:hAnsi="Arial Narrow" w:cs="Verdana"/>
                <w:color w:val="000000"/>
              </w:rPr>
            </w:pPr>
          </w:p>
        </w:tc>
      </w:tr>
    </w:tbl>
    <w:p w14:paraId="1C13549C" w14:textId="77777777" w:rsidR="0066074C" w:rsidRPr="004D5921" w:rsidRDefault="0066074C" w:rsidP="0066074C">
      <w:pPr>
        <w:spacing w:after="0" w:line="360" w:lineRule="auto"/>
        <w:jc w:val="both"/>
        <w:rPr>
          <w:rFonts w:ascii="Arial Narrow" w:hAnsi="Arial Narrow" w:cs="Verdana"/>
          <w:color w:val="000000"/>
          <w:sz w:val="16"/>
          <w:szCs w:val="16"/>
        </w:rPr>
      </w:pPr>
    </w:p>
    <w:sectPr w:rsidR="0066074C" w:rsidRPr="004D5921" w:rsidSect="004664F0">
      <w:headerReference w:type="default" r:id="rId12"/>
      <w:footerReference w:type="even" r:id="rId13"/>
      <w:footerReference w:type="default" r:id="rId14"/>
      <w:pgSz w:w="11900" w:h="16840" w:code="9"/>
      <w:pgMar w:top="1134" w:right="1418" w:bottom="1021" w:left="1418" w:header="709"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 w:author="Kelen Dóra" w:date="2024-09-24T14:39:00Z" w:initials="KD">
    <w:p w14:paraId="16C4CD01" w14:textId="77777777" w:rsidR="003831AF" w:rsidRDefault="003831AF" w:rsidP="003831AF">
      <w:pPr>
        <w:pStyle w:val="Jegyzetszveg"/>
      </w:pPr>
      <w:r>
        <w:rPr>
          <w:rStyle w:val="Jegyzethivatkozs"/>
        </w:rPr>
        <w:annotationRef/>
      </w:r>
      <w:r>
        <w:t>Pontosan megkell jelölni az adatfeldolgozókat.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6C4CD0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61C597" w16cex:dateUtc="2024-09-24T1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C4CD01" w16cid:durableId="2C61C5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27FA2" w14:textId="77777777" w:rsidR="0086168C" w:rsidRDefault="0086168C" w:rsidP="00D32BB9">
      <w:pPr>
        <w:spacing w:after="0"/>
      </w:pPr>
      <w:r>
        <w:separator/>
      </w:r>
    </w:p>
  </w:endnote>
  <w:endnote w:type="continuationSeparator" w:id="0">
    <w:p w14:paraId="74EE2EA9" w14:textId="77777777" w:rsidR="0086168C" w:rsidRDefault="0086168C" w:rsidP="00D32BB9">
      <w:pPr>
        <w:spacing w:after="0"/>
      </w:pPr>
      <w:r>
        <w:continuationSeparator/>
      </w:r>
    </w:p>
  </w:endnote>
  <w:endnote w:type="continuationNotice" w:id="1">
    <w:p w14:paraId="1DD92CAE" w14:textId="77777777" w:rsidR="0086168C" w:rsidRDefault="008616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65E66" w14:textId="77777777" w:rsidR="000F2F99" w:rsidRDefault="000F2F99" w:rsidP="00A55AE6">
    <w:pPr>
      <w:pStyle w:val="llb"/>
      <w:framePr w:wrap="none"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429065AB" w14:textId="77777777" w:rsidR="000F2F99" w:rsidRDefault="000F2F99" w:rsidP="00604F3C">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2224966"/>
      <w:docPartObj>
        <w:docPartGallery w:val="Page Numbers (Bottom of Page)"/>
        <w:docPartUnique/>
      </w:docPartObj>
    </w:sdtPr>
    <w:sdtContent>
      <w:sdt>
        <w:sdtPr>
          <w:id w:val="860082579"/>
          <w:docPartObj>
            <w:docPartGallery w:val="Page Numbers (Top of Page)"/>
            <w:docPartUnique/>
          </w:docPartObj>
        </w:sdtPr>
        <w:sdtContent>
          <w:p w14:paraId="646B8F8F" w14:textId="77777777" w:rsidR="00EC3737" w:rsidRDefault="00EC3737">
            <w:pPr>
              <w:pStyle w:val="llb"/>
              <w:jc w:val="right"/>
            </w:pPr>
            <w:r w:rsidRPr="00EC3737">
              <w:rPr>
                <w:rFonts w:ascii="Arial Narrow" w:hAnsi="Arial Narrow"/>
                <w:sz w:val="18"/>
                <w:szCs w:val="18"/>
              </w:rPr>
              <w:t xml:space="preserve">Oldal </w:t>
            </w:r>
            <w:r w:rsidRPr="00EC3737">
              <w:rPr>
                <w:rFonts w:ascii="Arial Narrow" w:hAnsi="Arial Narrow"/>
                <w:b/>
                <w:bCs/>
                <w:sz w:val="18"/>
                <w:szCs w:val="18"/>
              </w:rPr>
              <w:fldChar w:fldCharType="begin"/>
            </w:r>
            <w:r w:rsidRPr="00EC3737">
              <w:rPr>
                <w:rFonts w:ascii="Arial Narrow" w:hAnsi="Arial Narrow"/>
                <w:b/>
                <w:bCs/>
                <w:sz w:val="18"/>
                <w:szCs w:val="18"/>
              </w:rPr>
              <w:instrText>PAGE</w:instrText>
            </w:r>
            <w:r w:rsidRPr="00EC3737">
              <w:rPr>
                <w:rFonts w:ascii="Arial Narrow" w:hAnsi="Arial Narrow"/>
                <w:b/>
                <w:bCs/>
                <w:sz w:val="18"/>
                <w:szCs w:val="18"/>
              </w:rPr>
              <w:fldChar w:fldCharType="separate"/>
            </w:r>
            <w:r w:rsidR="00253127">
              <w:rPr>
                <w:rFonts w:ascii="Arial Narrow" w:hAnsi="Arial Narrow"/>
                <w:b/>
                <w:bCs/>
                <w:noProof/>
                <w:sz w:val="18"/>
                <w:szCs w:val="18"/>
              </w:rPr>
              <w:t>16</w:t>
            </w:r>
            <w:r w:rsidRPr="00EC3737">
              <w:rPr>
                <w:rFonts w:ascii="Arial Narrow" w:hAnsi="Arial Narrow"/>
                <w:b/>
                <w:bCs/>
                <w:sz w:val="18"/>
                <w:szCs w:val="18"/>
              </w:rPr>
              <w:fldChar w:fldCharType="end"/>
            </w:r>
            <w:r w:rsidRPr="00EC3737">
              <w:rPr>
                <w:rFonts w:ascii="Arial Narrow" w:hAnsi="Arial Narrow"/>
                <w:sz w:val="18"/>
                <w:szCs w:val="18"/>
              </w:rPr>
              <w:t xml:space="preserve"> / </w:t>
            </w:r>
            <w:r w:rsidRPr="00EC3737">
              <w:rPr>
                <w:rFonts w:ascii="Arial Narrow" w:hAnsi="Arial Narrow"/>
                <w:b/>
                <w:bCs/>
                <w:sz w:val="18"/>
                <w:szCs w:val="18"/>
              </w:rPr>
              <w:fldChar w:fldCharType="begin"/>
            </w:r>
            <w:r w:rsidRPr="00EC3737">
              <w:rPr>
                <w:rFonts w:ascii="Arial Narrow" w:hAnsi="Arial Narrow"/>
                <w:b/>
                <w:bCs/>
                <w:sz w:val="18"/>
                <w:szCs w:val="18"/>
              </w:rPr>
              <w:instrText>NUMPAGES</w:instrText>
            </w:r>
            <w:r w:rsidRPr="00EC3737">
              <w:rPr>
                <w:rFonts w:ascii="Arial Narrow" w:hAnsi="Arial Narrow"/>
                <w:b/>
                <w:bCs/>
                <w:sz w:val="18"/>
                <w:szCs w:val="18"/>
              </w:rPr>
              <w:fldChar w:fldCharType="separate"/>
            </w:r>
            <w:r w:rsidR="00253127">
              <w:rPr>
                <w:rFonts w:ascii="Arial Narrow" w:hAnsi="Arial Narrow"/>
                <w:b/>
                <w:bCs/>
                <w:noProof/>
                <w:sz w:val="18"/>
                <w:szCs w:val="18"/>
              </w:rPr>
              <w:t>18</w:t>
            </w:r>
            <w:r w:rsidRPr="00EC3737">
              <w:rPr>
                <w:rFonts w:ascii="Arial Narrow" w:hAnsi="Arial Narrow"/>
                <w:b/>
                <w:bCs/>
                <w:sz w:val="18"/>
                <w:szCs w:val="18"/>
              </w:rPr>
              <w:fldChar w:fldCharType="end"/>
            </w:r>
          </w:p>
        </w:sdtContent>
      </w:sdt>
    </w:sdtContent>
  </w:sdt>
  <w:p w14:paraId="0D6F47D4" w14:textId="77777777" w:rsidR="000F2F99" w:rsidRDefault="000F2F99" w:rsidP="00604F3C">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05E1F" w14:textId="77777777" w:rsidR="0086168C" w:rsidRDefault="0086168C" w:rsidP="00D32BB9">
      <w:pPr>
        <w:spacing w:after="0"/>
      </w:pPr>
      <w:r>
        <w:separator/>
      </w:r>
    </w:p>
  </w:footnote>
  <w:footnote w:type="continuationSeparator" w:id="0">
    <w:p w14:paraId="7C52DEF3" w14:textId="77777777" w:rsidR="0086168C" w:rsidRDefault="0086168C" w:rsidP="00D32BB9">
      <w:pPr>
        <w:spacing w:after="0"/>
      </w:pPr>
      <w:r>
        <w:continuationSeparator/>
      </w:r>
    </w:p>
  </w:footnote>
  <w:footnote w:type="continuationNotice" w:id="1">
    <w:p w14:paraId="3C18EF36" w14:textId="77777777" w:rsidR="0086168C" w:rsidRDefault="008616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49B8D" w14:textId="77777777" w:rsidR="004664F0" w:rsidRPr="004664F0" w:rsidRDefault="004664F0" w:rsidP="004664F0">
    <w:pPr>
      <w:pStyle w:val="lfej"/>
      <w:rPr>
        <w:rFonts w:ascii="Arial Narrow" w:hAnsi="Arial Narrow"/>
        <w:b/>
        <w:sz w:val="28"/>
        <w:szCs w:val="28"/>
      </w:rPr>
    </w:pPr>
    <w:r w:rsidRPr="004664F0">
      <w:rPr>
        <w:rFonts w:ascii="Arial Narrow" w:hAnsi="Arial Narrow"/>
        <w:b/>
        <w:sz w:val="28"/>
        <w:szCs w:val="28"/>
      </w:rPr>
      <w:t>Central Szociális Alap Alapítvány</w:t>
    </w:r>
  </w:p>
  <w:p w14:paraId="5F306868" w14:textId="77777777" w:rsidR="004664F0" w:rsidRPr="004664F0" w:rsidRDefault="004664F0" w:rsidP="004664F0">
    <w:pPr>
      <w:pStyle w:val="lfej"/>
      <w:rPr>
        <w:rFonts w:ascii="Arial Narrow" w:hAnsi="Arial Narrow"/>
        <w:sz w:val="20"/>
        <w:szCs w:val="20"/>
        <w:u w:val="single"/>
      </w:rPr>
    </w:pPr>
    <w:r w:rsidRPr="004664F0">
      <w:rPr>
        <w:rFonts w:ascii="Arial Narrow" w:hAnsi="Arial Narrow"/>
        <w:sz w:val="20"/>
        <w:szCs w:val="20"/>
        <w:u w:val="single"/>
      </w:rPr>
      <w:tab/>
    </w:r>
    <w:r w:rsidRPr="004664F0">
      <w:rPr>
        <w:rFonts w:ascii="Arial Narrow" w:hAnsi="Arial Narrow"/>
        <w:sz w:val="20"/>
        <w:szCs w:val="20"/>
        <w:u w:val="single"/>
      </w:rPr>
      <w:tab/>
    </w:r>
  </w:p>
  <w:p w14:paraId="4D83900F" w14:textId="77777777" w:rsidR="004664F0" w:rsidRDefault="004664F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3FBD361"/>
    <w:multiLevelType w:val="hybridMultilevel"/>
    <w:tmpl w:val="E5DC9B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24BC9906"/>
    <w:lvl w:ilvl="0">
      <w:start w:val="1"/>
      <w:numFmt w:val="decimal"/>
      <w:pStyle w:val="Cmsor1"/>
      <w:lvlText w:val="%1."/>
      <w:legacy w:legacy="1" w:legacySpace="284" w:legacyIndent="0"/>
      <w:lvlJc w:val="left"/>
    </w:lvl>
    <w:lvl w:ilvl="1">
      <w:start w:val="1"/>
      <w:numFmt w:val="decimal"/>
      <w:lvlText w:val="%1.%2."/>
      <w:legacy w:legacy="1" w:legacySpace="284" w:legacyIndent="0"/>
      <w:lvlJc w:val="left"/>
    </w:lvl>
    <w:lvl w:ilvl="2">
      <w:start w:val="1"/>
      <w:numFmt w:val="decimal"/>
      <w:pStyle w:val="Cmsor3"/>
      <w:lvlText w:val="%1.%2.%3."/>
      <w:legacy w:legacy="1" w:legacySpace="284" w:legacyIndent="0"/>
      <w:lvlJc w:val="left"/>
    </w:lvl>
    <w:lvl w:ilvl="3">
      <w:start w:val="1"/>
      <w:numFmt w:val="decimal"/>
      <w:pStyle w:val="Cmsor4"/>
      <w:lvlText w:val="%1.%2.%3.%4."/>
      <w:legacy w:legacy="1" w:legacySpace="284" w:legacyIndent="0"/>
      <w:lvlJc w:val="left"/>
    </w:lvl>
    <w:lvl w:ilvl="4">
      <w:start w:val="1"/>
      <w:numFmt w:val="decimal"/>
      <w:pStyle w:val="Cmsor5"/>
      <w:lvlText w:val="%1.%2.%3.%4.%5."/>
      <w:legacy w:legacy="1" w:legacySpace="0" w:legacyIndent="0"/>
      <w:lvlJc w:val="left"/>
    </w:lvl>
    <w:lvl w:ilvl="5">
      <w:start w:val="1"/>
      <w:numFmt w:val="decimal"/>
      <w:pStyle w:val="Cmsor6"/>
      <w:lvlText w:val="%1.%2.%3.%4.%5.%6."/>
      <w:legacy w:legacy="1" w:legacySpace="0" w:legacyIndent="0"/>
      <w:lvlJc w:val="left"/>
    </w:lvl>
    <w:lvl w:ilvl="6">
      <w:start w:val="1"/>
      <w:numFmt w:val="decimal"/>
      <w:pStyle w:val="Cmsor7"/>
      <w:lvlText w:val="%1.%2.%3.%4.%5.%6.%7."/>
      <w:legacy w:legacy="1" w:legacySpace="0" w:legacyIndent="0"/>
      <w:lvlJc w:val="left"/>
    </w:lvl>
    <w:lvl w:ilvl="7">
      <w:start w:val="1"/>
      <w:numFmt w:val="decimal"/>
      <w:pStyle w:val="Cmsor8"/>
      <w:lvlText w:val="%1.%2.%3.%4.%5.%6.%7.%8."/>
      <w:legacy w:legacy="1" w:legacySpace="0" w:legacyIndent="0"/>
      <w:lvlJc w:val="left"/>
    </w:lvl>
    <w:lvl w:ilvl="8">
      <w:start w:val="1"/>
      <w:numFmt w:val="decimal"/>
      <w:pStyle w:val="Cmsor9"/>
      <w:lvlText w:val="%1.%2.%3.%4.%5.%6.%7.%8.%9."/>
      <w:legacy w:legacy="1" w:legacySpace="0" w:legacyIndent="0"/>
      <w:lvlJc w:val="left"/>
    </w:lvl>
  </w:abstractNum>
  <w:abstractNum w:abstractNumId="2" w15:restartNumberingAfterBreak="0">
    <w:nsid w:val="0F3D43E8"/>
    <w:multiLevelType w:val="hybridMultilevel"/>
    <w:tmpl w:val="CDF6F90A"/>
    <w:lvl w:ilvl="0" w:tplc="26FCE8E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6265F7D"/>
    <w:multiLevelType w:val="multilevel"/>
    <w:tmpl w:val="0BC6F6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70B25C0"/>
    <w:multiLevelType w:val="hybridMultilevel"/>
    <w:tmpl w:val="064E3C56"/>
    <w:lvl w:ilvl="0" w:tplc="DF8EE370">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180A7B9D"/>
    <w:multiLevelType w:val="hybridMultilevel"/>
    <w:tmpl w:val="324C1B4C"/>
    <w:lvl w:ilvl="0" w:tplc="26FCE8E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B3B3AE9"/>
    <w:multiLevelType w:val="hybridMultilevel"/>
    <w:tmpl w:val="9EC468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F33FD08"/>
    <w:multiLevelType w:val="hybridMultilevel"/>
    <w:tmpl w:val="68457F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F380EBC"/>
    <w:multiLevelType w:val="hybridMultilevel"/>
    <w:tmpl w:val="E7DEF1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4437FE6"/>
    <w:multiLevelType w:val="hybridMultilevel"/>
    <w:tmpl w:val="BA9C859C"/>
    <w:lvl w:ilvl="0" w:tplc="74B6033E">
      <w:numFmt w:val="bullet"/>
      <w:lvlText w:val="-"/>
      <w:lvlJc w:val="left"/>
      <w:pPr>
        <w:ind w:left="720" w:hanging="360"/>
      </w:pPr>
      <w:rPr>
        <w:rFonts w:ascii="Arial Narrow" w:eastAsiaTheme="minorHAnsi" w:hAnsi="Arial Narrow"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8510B31"/>
    <w:multiLevelType w:val="hybridMultilevel"/>
    <w:tmpl w:val="187839EE"/>
    <w:lvl w:ilvl="0" w:tplc="41084E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85AF1"/>
    <w:multiLevelType w:val="hybridMultilevel"/>
    <w:tmpl w:val="63A2D8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C907956"/>
    <w:multiLevelType w:val="hybridMultilevel"/>
    <w:tmpl w:val="01A6A1B8"/>
    <w:lvl w:ilvl="0" w:tplc="E836E3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1B51D35"/>
    <w:multiLevelType w:val="hybridMultilevel"/>
    <w:tmpl w:val="128AA898"/>
    <w:lvl w:ilvl="0" w:tplc="F52EA7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FB60D9"/>
    <w:multiLevelType w:val="hybridMultilevel"/>
    <w:tmpl w:val="63DEA242"/>
    <w:lvl w:ilvl="0" w:tplc="41084E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4E32AC"/>
    <w:multiLevelType w:val="hybridMultilevel"/>
    <w:tmpl w:val="779E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7C30C1"/>
    <w:multiLevelType w:val="hybridMultilevel"/>
    <w:tmpl w:val="0F9C22D0"/>
    <w:lvl w:ilvl="0" w:tplc="41084E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2051333">
    <w:abstractNumId w:val="1"/>
  </w:num>
  <w:num w:numId="2" w16cid:durableId="1784687710">
    <w:abstractNumId w:val="15"/>
  </w:num>
  <w:num w:numId="3" w16cid:durableId="1003316164">
    <w:abstractNumId w:val="10"/>
  </w:num>
  <w:num w:numId="4" w16cid:durableId="212743165">
    <w:abstractNumId w:val="14"/>
  </w:num>
  <w:num w:numId="5" w16cid:durableId="1699162944">
    <w:abstractNumId w:val="16"/>
  </w:num>
  <w:num w:numId="6" w16cid:durableId="1073821474">
    <w:abstractNumId w:val="12"/>
  </w:num>
  <w:num w:numId="7" w16cid:durableId="1387603318">
    <w:abstractNumId w:val="13"/>
  </w:num>
  <w:num w:numId="8" w16cid:durableId="2070569782">
    <w:abstractNumId w:val="2"/>
  </w:num>
  <w:num w:numId="9" w16cid:durableId="1115832429">
    <w:abstractNumId w:val="6"/>
  </w:num>
  <w:num w:numId="10" w16cid:durableId="197202140">
    <w:abstractNumId w:val="5"/>
  </w:num>
  <w:num w:numId="11" w16cid:durableId="1318534152">
    <w:abstractNumId w:val="8"/>
  </w:num>
  <w:num w:numId="12" w16cid:durableId="1139032012">
    <w:abstractNumId w:val="3"/>
  </w:num>
  <w:num w:numId="13" w16cid:durableId="8896099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02284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74506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47216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40822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2185704">
    <w:abstractNumId w:val="9"/>
  </w:num>
  <w:num w:numId="19" w16cid:durableId="172451261">
    <w:abstractNumId w:val="1"/>
  </w:num>
  <w:num w:numId="20" w16cid:durableId="159659894">
    <w:abstractNumId w:val="7"/>
  </w:num>
  <w:num w:numId="21" w16cid:durableId="821847394">
    <w:abstractNumId w:val="0"/>
  </w:num>
  <w:num w:numId="22" w16cid:durableId="1839421634">
    <w:abstractNumId w:val="1"/>
  </w:num>
  <w:num w:numId="23" w16cid:durableId="271940891">
    <w:abstractNumId w:val="11"/>
  </w:num>
  <w:num w:numId="24" w16cid:durableId="652834205">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len Dóra">
    <w15:presenceInfo w15:providerId="AD" w15:userId="S::kelend@lendnet.onmicrosoft.com::bd652455-3640-45ee-8fa4-9445240b16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D2"/>
    <w:rsid w:val="00000BA6"/>
    <w:rsid w:val="00004DED"/>
    <w:rsid w:val="00010F03"/>
    <w:rsid w:val="00015672"/>
    <w:rsid w:val="0002193D"/>
    <w:rsid w:val="00050837"/>
    <w:rsid w:val="00062270"/>
    <w:rsid w:val="0006381C"/>
    <w:rsid w:val="000839DD"/>
    <w:rsid w:val="00087CCF"/>
    <w:rsid w:val="00097909"/>
    <w:rsid w:val="000A2168"/>
    <w:rsid w:val="000B140F"/>
    <w:rsid w:val="000B2196"/>
    <w:rsid w:val="000B4AD3"/>
    <w:rsid w:val="000B5B1B"/>
    <w:rsid w:val="000C2E53"/>
    <w:rsid w:val="000C6DE1"/>
    <w:rsid w:val="000D0D48"/>
    <w:rsid w:val="000D1CA1"/>
    <w:rsid w:val="000D4DC2"/>
    <w:rsid w:val="000E4A85"/>
    <w:rsid w:val="000F20AC"/>
    <w:rsid w:val="000F2F99"/>
    <w:rsid w:val="000F5A82"/>
    <w:rsid w:val="000F621A"/>
    <w:rsid w:val="001003FB"/>
    <w:rsid w:val="0010214B"/>
    <w:rsid w:val="001132B9"/>
    <w:rsid w:val="0012186E"/>
    <w:rsid w:val="001368AF"/>
    <w:rsid w:val="0014370D"/>
    <w:rsid w:val="00143EF1"/>
    <w:rsid w:val="00144BB2"/>
    <w:rsid w:val="001506D1"/>
    <w:rsid w:val="00150CB5"/>
    <w:rsid w:val="00153E75"/>
    <w:rsid w:val="00154BB4"/>
    <w:rsid w:val="00173FB8"/>
    <w:rsid w:val="00190C09"/>
    <w:rsid w:val="00197A44"/>
    <w:rsid w:val="001A0388"/>
    <w:rsid w:val="001A05E2"/>
    <w:rsid w:val="001A3778"/>
    <w:rsid w:val="001A40DE"/>
    <w:rsid w:val="001A4DAD"/>
    <w:rsid w:val="001A7D57"/>
    <w:rsid w:val="001B0C62"/>
    <w:rsid w:val="001B5EFD"/>
    <w:rsid w:val="001C1930"/>
    <w:rsid w:val="001C56F6"/>
    <w:rsid w:val="001D3876"/>
    <w:rsid w:val="001E466B"/>
    <w:rsid w:val="001E73E5"/>
    <w:rsid w:val="001F709D"/>
    <w:rsid w:val="00204F75"/>
    <w:rsid w:val="00212702"/>
    <w:rsid w:val="00220F80"/>
    <w:rsid w:val="002309BE"/>
    <w:rsid w:val="002318FC"/>
    <w:rsid w:val="002329C2"/>
    <w:rsid w:val="00253127"/>
    <w:rsid w:val="002566C2"/>
    <w:rsid w:val="00262F65"/>
    <w:rsid w:val="00264657"/>
    <w:rsid w:val="00266C89"/>
    <w:rsid w:val="00272540"/>
    <w:rsid w:val="00272EB7"/>
    <w:rsid w:val="00286EFD"/>
    <w:rsid w:val="002C457C"/>
    <w:rsid w:val="002C6AAF"/>
    <w:rsid w:val="002C72CE"/>
    <w:rsid w:val="002C757A"/>
    <w:rsid w:val="002D2B53"/>
    <w:rsid w:val="002D6F4B"/>
    <w:rsid w:val="002E0574"/>
    <w:rsid w:val="002F2995"/>
    <w:rsid w:val="002F4D45"/>
    <w:rsid w:val="00300823"/>
    <w:rsid w:val="0030478E"/>
    <w:rsid w:val="00311CE2"/>
    <w:rsid w:val="00312C74"/>
    <w:rsid w:val="0031615E"/>
    <w:rsid w:val="00320F51"/>
    <w:rsid w:val="00322325"/>
    <w:rsid w:val="00322DC7"/>
    <w:rsid w:val="0033364E"/>
    <w:rsid w:val="0033605F"/>
    <w:rsid w:val="00337B8C"/>
    <w:rsid w:val="003410DA"/>
    <w:rsid w:val="00342E0A"/>
    <w:rsid w:val="003430BC"/>
    <w:rsid w:val="00364E71"/>
    <w:rsid w:val="0036519B"/>
    <w:rsid w:val="00373525"/>
    <w:rsid w:val="003772BD"/>
    <w:rsid w:val="00381A0C"/>
    <w:rsid w:val="003831AF"/>
    <w:rsid w:val="003A3BDF"/>
    <w:rsid w:val="003B1C36"/>
    <w:rsid w:val="003B3D75"/>
    <w:rsid w:val="003B5A9D"/>
    <w:rsid w:val="003B5E0E"/>
    <w:rsid w:val="003C5202"/>
    <w:rsid w:val="003C5265"/>
    <w:rsid w:val="003D6240"/>
    <w:rsid w:val="003E204F"/>
    <w:rsid w:val="003E3B6E"/>
    <w:rsid w:val="003E672E"/>
    <w:rsid w:val="003E6B09"/>
    <w:rsid w:val="003F56D6"/>
    <w:rsid w:val="004023A5"/>
    <w:rsid w:val="004028D9"/>
    <w:rsid w:val="004046B0"/>
    <w:rsid w:val="00405C40"/>
    <w:rsid w:val="00410E53"/>
    <w:rsid w:val="0041417B"/>
    <w:rsid w:val="00422BF8"/>
    <w:rsid w:val="004321A1"/>
    <w:rsid w:val="00433131"/>
    <w:rsid w:val="00441736"/>
    <w:rsid w:val="00442B4A"/>
    <w:rsid w:val="00456BCD"/>
    <w:rsid w:val="00460C84"/>
    <w:rsid w:val="004664F0"/>
    <w:rsid w:val="004815B5"/>
    <w:rsid w:val="004817CF"/>
    <w:rsid w:val="00485DAF"/>
    <w:rsid w:val="00486F5E"/>
    <w:rsid w:val="004A084E"/>
    <w:rsid w:val="004A5F6D"/>
    <w:rsid w:val="004A6669"/>
    <w:rsid w:val="004B1CEC"/>
    <w:rsid w:val="004B224B"/>
    <w:rsid w:val="004B55DB"/>
    <w:rsid w:val="004B7135"/>
    <w:rsid w:val="004C0264"/>
    <w:rsid w:val="004C04AB"/>
    <w:rsid w:val="004C3B84"/>
    <w:rsid w:val="004C7B61"/>
    <w:rsid w:val="004C7BC4"/>
    <w:rsid w:val="004D5921"/>
    <w:rsid w:val="004E02E5"/>
    <w:rsid w:val="004E0EE6"/>
    <w:rsid w:val="0050474C"/>
    <w:rsid w:val="0050548B"/>
    <w:rsid w:val="005058F9"/>
    <w:rsid w:val="00505AA1"/>
    <w:rsid w:val="00511D80"/>
    <w:rsid w:val="005324F0"/>
    <w:rsid w:val="00533220"/>
    <w:rsid w:val="00544495"/>
    <w:rsid w:val="00551461"/>
    <w:rsid w:val="00555043"/>
    <w:rsid w:val="005561EB"/>
    <w:rsid w:val="005609C3"/>
    <w:rsid w:val="00563A60"/>
    <w:rsid w:val="00580837"/>
    <w:rsid w:val="005A3428"/>
    <w:rsid w:val="005A46BF"/>
    <w:rsid w:val="005A5A5B"/>
    <w:rsid w:val="005A7D10"/>
    <w:rsid w:val="005B1299"/>
    <w:rsid w:val="005B52FA"/>
    <w:rsid w:val="005C1E9B"/>
    <w:rsid w:val="005D4EBC"/>
    <w:rsid w:val="005D616E"/>
    <w:rsid w:val="005D7170"/>
    <w:rsid w:val="005E1F6A"/>
    <w:rsid w:val="005E66AC"/>
    <w:rsid w:val="005E793F"/>
    <w:rsid w:val="00600A34"/>
    <w:rsid w:val="00604F3C"/>
    <w:rsid w:val="006051C3"/>
    <w:rsid w:val="00616090"/>
    <w:rsid w:val="00622F47"/>
    <w:rsid w:val="00630B6B"/>
    <w:rsid w:val="006310AE"/>
    <w:rsid w:val="00652D0D"/>
    <w:rsid w:val="0066074C"/>
    <w:rsid w:val="006744B5"/>
    <w:rsid w:val="00675911"/>
    <w:rsid w:val="0067746F"/>
    <w:rsid w:val="00683178"/>
    <w:rsid w:val="00694313"/>
    <w:rsid w:val="006A64CD"/>
    <w:rsid w:val="006B22A6"/>
    <w:rsid w:val="006B59F6"/>
    <w:rsid w:val="006C453A"/>
    <w:rsid w:val="006D1DA3"/>
    <w:rsid w:val="006D7BA2"/>
    <w:rsid w:val="006F0218"/>
    <w:rsid w:val="006F13AC"/>
    <w:rsid w:val="006F15D3"/>
    <w:rsid w:val="006F55D9"/>
    <w:rsid w:val="00701CA4"/>
    <w:rsid w:val="007062B6"/>
    <w:rsid w:val="00707DED"/>
    <w:rsid w:val="0071697D"/>
    <w:rsid w:val="00717A1A"/>
    <w:rsid w:val="007208A6"/>
    <w:rsid w:val="007225E8"/>
    <w:rsid w:val="0073284F"/>
    <w:rsid w:val="00734079"/>
    <w:rsid w:val="00742DDA"/>
    <w:rsid w:val="0074374C"/>
    <w:rsid w:val="00745165"/>
    <w:rsid w:val="00751227"/>
    <w:rsid w:val="00754BEA"/>
    <w:rsid w:val="00756DAD"/>
    <w:rsid w:val="00772A44"/>
    <w:rsid w:val="007743F8"/>
    <w:rsid w:val="00786008"/>
    <w:rsid w:val="007A1DC9"/>
    <w:rsid w:val="007B3351"/>
    <w:rsid w:val="007B41B8"/>
    <w:rsid w:val="007B5DCB"/>
    <w:rsid w:val="007C3304"/>
    <w:rsid w:val="007D06BB"/>
    <w:rsid w:val="007D38A5"/>
    <w:rsid w:val="007E4E09"/>
    <w:rsid w:val="007F197D"/>
    <w:rsid w:val="00801346"/>
    <w:rsid w:val="00801FB6"/>
    <w:rsid w:val="00806966"/>
    <w:rsid w:val="008230E1"/>
    <w:rsid w:val="00825D23"/>
    <w:rsid w:val="00830081"/>
    <w:rsid w:val="00830640"/>
    <w:rsid w:val="0083511C"/>
    <w:rsid w:val="00843441"/>
    <w:rsid w:val="00845F5A"/>
    <w:rsid w:val="00854C0D"/>
    <w:rsid w:val="0085565D"/>
    <w:rsid w:val="0086168C"/>
    <w:rsid w:val="00863A58"/>
    <w:rsid w:val="00871A0B"/>
    <w:rsid w:val="00877982"/>
    <w:rsid w:val="00877B9B"/>
    <w:rsid w:val="008814CE"/>
    <w:rsid w:val="0089027C"/>
    <w:rsid w:val="0089035B"/>
    <w:rsid w:val="008A1046"/>
    <w:rsid w:val="008A1FCA"/>
    <w:rsid w:val="008A22D0"/>
    <w:rsid w:val="008B1970"/>
    <w:rsid w:val="008C1B58"/>
    <w:rsid w:val="008C7C0A"/>
    <w:rsid w:val="008D4EF3"/>
    <w:rsid w:val="008E0D56"/>
    <w:rsid w:val="008E12DA"/>
    <w:rsid w:val="008E70CC"/>
    <w:rsid w:val="008F1D5D"/>
    <w:rsid w:val="008F5545"/>
    <w:rsid w:val="00906D2E"/>
    <w:rsid w:val="00914589"/>
    <w:rsid w:val="00915BD8"/>
    <w:rsid w:val="0092273C"/>
    <w:rsid w:val="00922B4B"/>
    <w:rsid w:val="009327C5"/>
    <w:rsid w:val="00933445"/>
    <w:rsid w:val="0093403B"/>
    <w:rsid w:val="00934EB4"/>
    <w:rsid w:val="0094053F"/>
    <w:rsid w:val="00940C5A"/>
    <w:rsid w:val="00941B0E"/>
    <w:rsid w:val="00945146"/>
    <w:rsid w:val="009475FF"/>
    <w:rsid w:val="00950BAC"/>
    <w:rsid w:val="00951937"/>
    <w:rsid w:val="009523F5"/>
    <w:rsid w:val="00954864"/>
    <w:rsid w:val="009616E5"/>
    <w:rsid w:val="00961FAE"/>
    <w:rsid w:val="00962157"/>
    <w:rsid w:val="00966109"/>
    <w:rsid w:val="0097140F"/>
    <w:rsid w:val="00972C89"/>
    <w:rsid w:val="009772CD"/>
    <w:rsid w:val="00980CA9"/>
    <w:rsid w:val="00982CE9"/>
    <w:rsid w:val="009853D3"/>
    <w:rsid w:val="00986EC6"/>
    <w:rsid w:val="009909C1"/>
    <w:rsid w:val="00993505"/>
    <w:rsid w:val="00996411"/>
    <w:rsid w:val="009B40B1"/>
    <w:rsid w:val="009C42B0"/>
    <w:rsid w:val="009C5B35"/>
    <w:rsid w:val="009C62D3"/>
    <w:rsid w:val="009C7C97"/>
    <w:rsid w:val="009D3371"/>
    <w:rsid w:val="009D428C"/>
    <w:rsid w:val="009F4654"/>
    <w:rsid w:val="00A0759B"/>
    <w:rsid w:val="00A11274"/>
    <w:rsid w:val="00A12E09"/>
    <w:rsid w:val="00A1793F"/>
    <w:rsid w:val="00A17F3D"/>
    <w:rsid w:val="00A26AB2"/>
    <w:rsid w:val="00A347BA"/>
    <w:rsid w:val="00A52545"/>
    <w:rsid w:val="00A529F1"/>
    <w:rsid w:val="00A53237"/>
    <w:rsid w:val="00A53592"/>
    <w:rsid w:val="00A55AE6"/>
    <w:rsid w:val="00A60CA6"/>
    <w:rsid w:val="00A756A8"/>
    <w:rsid w:val="00A80481"/>
    <w:rsid w:val="00A81043"/>
    <w:rsid w:val="00A82389"/>
    <w:rsid w:val="00A855D0"/>
    <w:rsid w:val="00A92C45"/>
    <w:rsid w:val="00AA0327"/>
    <w:rsid w:val="00AB1871"/>
    <w:rsid w:val="00AB4AD7"/>
    <w:rsid w:val="00AC0BE6"/>
    <w:rsid w:val="00AC18E2"/>
    <w:rsid w:val="00AC55FD"/>
    <w:rsid w:val="00AD1F44"/>
    <w:rsid w:val="00AD2FD2"/>
    <w:rsid w:val="00AD3601"/>
    <w:rsid w:val="00AD4692"/>
    <w:rsid w:val="00AD68E1"/>
    <w:rsid w:val="00AD6ADB"/>
    <w:rsid w:val="00AE33B8"/>
    <w:rsid w:val="00AE5855"/>
    <w:rsid w:val="00AE7167"/>
    <w:rsid w:val="00AF0597"/>
    <w:rsid w:val="00AF2056"/>
    <w:rsid w:val="00AF4875"/>
    <w:rsid w:val="00AF4943"/>
    <w:rsid w:val="00B01D7E"/>
    <w:rsid w:val="00B0764C"/>
    <w:rsid w:val="00B13AA0"/>
    <w:rsid w:val="00B227EC"/>
    <w:rsid w:val="00B22A35"/>
    <w:rsid w:val="00B270AD"/>
    <w:rsid w:val="00B33686"/>
    <w:rsid w:val="00B35EE4"/>
    <w:rsid w:val="00B41D92"/>
    <w:rsid w:val="00B44017"/>
    <w:rsid w:val="00B461F9"/>
    <w:rsid w:val="00B60AEC"/>
    <w:rsid w:val="00B73D5D"/>
    <w:rsid w:val="00B76692"/>
    <w:rsid w:val="00B846B9"/>
    <w:rsid w:val="00B84EB0"/>
    <w:rsid w:val="00BA3769"/>
    <w:rsid w:val="00BB352E"/>
    <w:rsid w:val="00BC1F45"/>
    <w:rsid w:val="00BC6D29"/>
    <w:rsid w:val="00BD57C9"/>
    <w:rsid w:val="00BE661E"/>
    <w:rsid w:val="00BF3500"/>
    <w:rsid w:val="00BF7DC9"/>
    <w:rsid w:val="00C16D09"/>
    <w:rsid w:val="00C30078"/>
    <w:rsid w:val="00C307FA"/>
    <w:rsid w:val="00C33A8C"/>
    <w:rsid w:val="00C358D4"/>
    <w:rsid w:val="00C35AAC"/>
    <w:rsid w:val="00C64361"/>
    <w:rsid w:val="00C65A01"/>
    <w:rsid w:val="00C71916"/>
    <w:rsid w:val="00C74590"/>
    <w:rsid w:val="00C81F77"/>
    <w:rsid w:val="00C86424"/>
    <w:rsid w:val="00C97B8E"/>
    <w:rsid w:val="00CA59EF"/>
    <w:rsid w:val="00CA7B79"/>
    <w:rsid w:val="00CB031C"/>
    <w:rsid w:val="00CB3C5A"/>
    <w:rsid w:val="00CB6D66"/>
    <w:rsid w:val="00CC0EE2"/>
    <w:rsid w:val="00CC6DF4"/>
    <w:rsid w:val="00CD1841"/>
    <w:rsid w:val="00CE7B2C"/>
    <w:rsid w:val="00D01AB7"/>
    <w:rsid w:val="00D03212"/>
    <w:rsid w:val="00D03A5B"/>
    <w:rsid w:val="00D04EA4"/>
    <w:rsid w:val="00D07140"/>
    <w:rsid w:val="00D25321"/>
    <w:rsid w:val="00D3124F"/>
    <w:rsid w:val="00D32BB9"/>
    <w:rsid w:val="00D34027"/>
    <w:rsid w:val="00D36120"/>
    <w:rsid w:val="00D37EB3"/>
    <w:rsid w:val="00D41234"/>
    <w:rsid w:val="00D524BE"/>
    <w:rsid w:val="00D5533C"/>
    <w:rsid w:val="00D627EB"/>
    <w:rsid w:val="00D65EB5"/>
    <w:rsid w:val="00D67B31"/>
    <w:rsid w:val="00D7099F"/>
    <w:rsid w:val="00D7339B"/>
    <w:rsid w:val="00D75AEF"/>
    <w:rsid w:val="00D92FB1"/>
    <w:rsid w:val="00DA2444"/>
    <w:rsid w:val="00DA25B8"/>
    <w:rsid w:val="00DA6127"/>
    <w:rsid w:val="00DB3787"/>
    <w:rsid w:val="00DB6487"/>
    <w:rsid w:val="00DC2C81"/>
    <w:rsid w:val="00DC68D4"/>
    <w:rsid w:val="00DD033D"/>
    <w:rsid w:val="00DD2E4A"/>
    <w:rsid w:val="00DD30A7"/>
    <w:rsid w:val="00DD7540"/>
    <w:rsid w:val="00DE37C8"/>
    <w:rsid w:val="00DF67E0"/>
    <w:rsid w:val="00E033F4"/>
    <w:rsid w:val="00E03A8A"/>
    <w:rsid w:val="00E15869"/>
    <w:rsid w:val="00E1716B"/>
    <w:rsid w:val="00E25749"/>
    <w:rsid w:val="00E32BEC"/>
    <w:rsid w:val="00E61259"/>
    <w:rsid w:val="00E61CB5"/>
    <w:rsid w:val="00E649CE"/>
    <w:rsid w:val="00E65E9E"/>
    <w:rsid w:val="00E8223B"/>
    <w:rsid w:val="00E915BB"/>
    <w:rsid w:val="00E91D83"/>
    <w:rsid w:val="00E92725"/>
    <w:rsid w:val="00E93BFE"/>
    <w:rsid w:val="00E97449"/>
    <w:rsid w:val="00EA6256"/>
    <w:rsid w:val="00EB4407"/>
    <w:rsid w:val="00EB49DB"/>
    <w:rsid w:val="00EC3737"/>
    <w:rsid w:val="00ED6ACE"/>
    <w:rsid w:val="00ED7DBA"/>
    <w:rsid w:val="00EE15ED"/>
    <w:rsid w:val="00EE3DDC"/>
    <w:rsid w:val="00EE6A2A"/>
    <w:rsid w:val="00EE7D34"/>
    <w:rsid w:val="00EF264E"/>
    <w:rsid w:val="00EF318C"/>
    <w:rsid w:val="00F001A9"/>
    <w:rsid w:val="00F031A1"/>
    <w:rsid w:val="00F1230A"/>
    <w:rsid w:val="00F1617B"/>
    <w:rsid w:val="00F22ED6"/>
    <w:rsid w:val="00F40136"/>
    <w:rsid w:val="00F41F94"/>
    <w:rsid w:val="00F51EA0"/>
    <w:rsid w:val="00F638C7"/>
    <w:rsid w:val="00F66072"/>
    <w:rsid w:val="00F71868"/>
    <w:rsid w:val="00F766D4"/>
    <w:rsid w:val="00F77EC4"/>
    <w:rsid w:val="00F831A4"/>
    <w:rsid w:val="00F93EA5"/>
    <w:rsid w:val="00FC3BE0"/>
    <w:rsid w:val="00FC5369"/>
    <w:rsid w:val="00FC5398"/>
    <w:rsid w:val="00FD6E20"/>
    <w:rsid w:val="00FD7661"/>
    <w:rsid w:val="00FE2BE7"/>
    <w:rsid w:val="00FF1BEA"/>
    <w:rsid w:val="00FF7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D0149"/>
  <w14:defaultImageDpi w14:val="32767"/>
  <w15:docId w15:val="{FAE14BFC-F04E-4FC5-84C1-2B6326BF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D2FD2"/>
    <w:pPr>
      <w:spacing w:after="160"/>
    </w:pPr>
    <w:rPr>
      <w:rFonts w:ascii="Arial" w:hAnsi="Arial"/>
      <w:sz w:val="22"/>
      <w:szCs w:val="22"/>
      <w:lang w:val="hu-HU"/>
    </w:rPr>
  </w:style>
  <w:style w:type="paragraph" w:styleId="Cmsor1">
    <w:name w:val="heading 1"/>
    <w:basedOn w:val="Norml"/>
    <w:next w:val="Norml"/>
    <w:link w:val="Cmsor1Char"/>
    <w:qFormat/>
    <w:rsid w:val="00AD2FD2"/>
    <w:pPr>
      <w:keepNext/>
      <w:numPr>
        <w:numId w:val="1"/>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480" w:after="60"/>
      <w:outlineLvl w:val="0"/>
    </w:pPr>
    <w:rPr>
      <w:rFonts w:eastAsia="Times New Roman" w:cs="Arial"/>
      <w:b/>
      <w:kern w:val="32"/>
      <w:sz w:val="24"/>
      <w:szCs w:val="20"/>
      <w:lang w:val="x-none" w:eastAsia="x-none"/>
    </w:rPr>
  </w:style>
  <w:style w:type="paragraph" w:styleId="Cmsor2">
    <w:name w:val="heading 2"/>
    <w:basedOn w:val="Norml"/>
    <w:next w:val="Norml"/>
    <w:link w:val="Cmsor2Char"/>
    <w:autoRedefine/>
    <w:qFormat/>
    <w:rsid w:val="006F0218"/>
    <w:pPr>
      <w:keepNext/>
      <w:suppressAutoHyphens/>
      <w:spacing w:after="0" w:line="360" w:lineRule="auto"/>
      <w:ind w:left="227" w:hanging="227"/>
      <w:jc w:val="both"/>
      <w:outlineLvl w:val="1"/>
    </w:pPr>
    <w:rPr>
      <w:rFonts w:ascii="Arial Narrow" w:eastAsia="Times New Roman" w:hAnsi="Arial Narrow" w:cs="Times New Roman"/>
      <w:color w:val="000000"/>
      <w:kern w:val="28"/>
      <w:sz w:val="24"/>
      <w:szCs w:val="24"/>
      <w:lang w:eastAsia="x-none"/>
    </w:rPr>
  </w:style>
  <w:style w:type="paragraph" w:styleId="Cmsor3">
    <w:name w:val="heading 3"/>
    <w:basedOn w:val="Norml"/>
    <w:next w:val="Norml"/>
    <w:link w:val="Cmsor3Char"/>
    <w:qFormat/>
    <w:rsid w:val="00AD2FD2"/>
    <w:pPr>
      <w:keepNext/>
      <w:numPr>
        <w:ilvl w:val="2"/>
        <w:numId w:val="1"/>
      </w:numPr>
      <w:suppressAutoHyphens/>
      <w:spacing w:before="240" w:after="80"/>
      <w:outlineLvl w:val="2"/>
    </w:pPr>
    <w:rPr>
      <w:rFonts w:eastAsia="Times New Roman" w:cs="Times New Roman"/>
      <w:b/>
      <w:kern w:val="24"/>
      <w:szCs w:val="20"/>
      <w:lang w:val="x-none" w:eastAsia="x-none"/>
    </w:rPr>
  </w:style>
  <w:style w:type="paragraph" w:styleId="Cmsor4">
    <w:name w:val="heading 4"/>
    <w:basedOn w:val="Cmsor3"/>
    <w:next w:val="Norml"/>
    <w:link w:val="Cmsor4Char"/>
    <w:qFormat/>
    <w:rsid w:val="00AD2FD2"/>
    <w:pPr>
      <w:numPr>
        <w:ilvl w:val="3"/>
      </w:numPr>
      <w:outlineLvl w:val="3"/>
    </w:pPr>
    <w:rPr>
      <w:b w:val="0"/>
      <w:i/>
    </w:rPr>
  </w:style>
  <w:style w:type="paragraph" w:styleId="Cmsor5">
    <w:name w:val="heading 5"/>
    <w:basedOn w:val="Cmsor4"/>
    <w:link w:val="Cmsor5Char"/>
    <w:qFormat/>
    <w:rsid w:val="00AD2FD2"/>
    <w:pPr>
      <w:numPr>
        <w:ilvl w:val="4"/>
      </w:numPr>
      <w:outlineLvl w:val="4"/>
    </w:pPr>
    <w:rPr>
      <w:i w:val="0"/>
    </w:rPr>
  </w:style>
  <w:style w:type="paragraph" w:styleId="Cmsor6">
    <w:name w:val="heading 6"/>
    <w:basedOn w:val="Cmsor5"/>
    <w:next w:val="Normlbehzs"/>
    <w:link w:val="Cmsor6Char"/>
    <w:qFormat/>
    <w:rsid w:val="00AD2FD2"/>
    <w:pPr>
      <w:numPr>
        <w:ilvl w:val="5"/>
      </w:numPr>
      <w:outlineLvl w:val="5"/>
    </w:pPr>
    <w:rPr>
      <w:i/>
    </w:rPr>
  </w:style>
  <w:style w:type="paragraph" w:styleId="Cmsor7">
    <w:name w:val="heading 7"/>
    <w:basedOn w:val="Norml"/>
    <w:next w:val="Normlbehzs"/>
    <w:link w:val="Cmsor7Char"/>
    <w:qFormat/>
    <w:rsid w:val="00AD2FD2"/>
    <w:pPr>
      <w:keepNext/>
      <w:numPr>
        <w:ilvl w:val="6"/>
        <w:numId w:val="1"/>
      </w:numPr>
      <w:spacing w:before="120" w:after="0"/>
      <w:outlineLvl w:val="6"/>
    </w:pPr>
    <w:rPr>
      <w:rFonts w:eastAsia="Times New Roman" w:cs="Times New Roman"/>
      <w:i/>
      <w:kern w:val="24"/>
      <w:sz w:val="24"/>
      <w:szCs w:val="20"/>
      <w:lang w:val="x-none" w:eastAsia="x-none"/>
    </w:rPr>
  </w:style>
  <w:style w:type="paragraph" w:styleId="Cmsor8">
    <w:name w:val="heading 8"/>
    <w:basedOn w:val="Norml"/>
    <w:next w:val="Normlbehzs"/>
    <w:link w:val="Cmsor8Char"/>
    <w:qFormat/>
    <w:rsid w:val="00AD2FD2"/>
    <w:pPr>
      <w:keepNext/>
      <w:numPr>
        <w:ilvl w:val="7"/>
        <w:numId w:val="1"/>
      </w:numPr>
      <w:spacing w:before="120" w:after="0"/>
      <w:outlineLvl w:val="7"/>
    </w:pPr>
    <w:rPr>
      <w:rFonts w:eastAsia="Times New Roman" w:cs="Times New Roman"/>
      <w:kern w:val="24"/>
      <w:sz w:val="24"/>
      <w:szCs w:val="20"/>
      <w:lang w:val="x-none" w:eastAsia="x-none"/>
    </w:rPr>
  </w:style>
  <w:style w:type="paragraph" w:styleId="Cmsor9">
    <w:name w:val="heading 9"/>
    <w:basedOn w:val="Norml"/>
    <w:next w:val="Normlbehzs"/>
    <w:link w:val="Cmsor9Char"/>
    <w:qFormat/>
    <w:rsid w:val="00AD2FD2"/>
    <w:pPr>
      <w:keepNext/>
      <w:numPr>
        <w:ilvl w:val="8"/>
        <w:numId w:val="1"/>
      </w:numPr>
      <w:spacing w:before="120" w:after="0"/>
      <w:outlineLvl w:val="8"/>
    </w:pPr>
    <w:rPr>
      <w:rFonts w:eastAsia="Times New Roman" w:cs="Times New Roman"/>
      <w:kern w:val="24"/>
      <w:sz w:val="24"/>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D2FD2"/>
    <w:rPr>
      <w:rFonts w:ascii="Arial" w:eastAsia="Times New Roman" w:hAnsi="Arial" w:cs="Arial"/>
      <w:b/>
      <w:kern w:val="32"/>
      <w:szCs w:val="20"/>
      <w:shd w:val="clear" w:color="auto" w:fill="F2F2F2" w:themeFill="background1" w:themeFillShade="F2"/>
      <w:lang w:val="x-none" w:eastAsia="x-none"/>
    </w:rPr>
  </w:style>
  <w:style w:type="character" w:customStyle="1" w:styleId="Cmsor2Char">
    <w:name w:val="Címsor 2 Char"/>
    <w:basedOn w:val="Bekezdsalapbettpusa"/>
    <w:link w:val="Cmsor2"/>
    <w:rsid w:val="006F0218"/>
    <w:rPr>
      <w:rFonts w:ascii="Arial Narrow" w:eastAsia="Times New Roman" w:hAnsi="Arial Narrow" w:cs="Times New Roman"/>
      <w:color w:val="000000"/>
      <w:kern w:val="28"/>
      <w:lang w:val="hu-HU" w:eastAsia="x-none"/>
    </w:rPr>
  </w:style>
  <w:style w:type="character" w:customStyle="1" w:styleId="Cmsor3Char">
    <w:name w:val="Címsor 3 Char"/>
    <w:basedOn w:val="Bekezdsalapbettpusa"/>
    <w:link w:val="Cmsor3"/>
    <w:rsid w:val="00AD2FD2"/>
    <w:rPr>
      <w:rFonts w:ascii="Arial" w:eastAsia="Times New Roman" w:hAnsi="Arial" w:cs="Times New Roman"/>
      <w:b/>
      <w:kern w:val="24"/>
      <w:sz w:val="22"/>
      <w:szCs w:val="20"/>
      <w:lang w:val="x-none" w:eastAsia="x-none"/>
    </w:rPr>
  </w:style>
  <w:style w:type="character" w:customStyle="1" w:styleId="Cmsor4Char">
    <w:name w:val="Címsor 4 Char"/>
    <w:basedOn w:val="Bekezdsalapbettpusa"/>
    <w:link w:val="Cmsor4"/>
    <w:rsid w:val="00AD2FD2"/>
    <w:rPr>
      <w:rFonts w:ascii="Arial" w:eastAsia="Times New Roman" w:hAnsi="Arial" w:cs="Times New Roman"/>
      <w:i/>
      <w:kern w:val="24"/>
      <w:sz w:val="22"/>
      <w:szCs w:val="20"/>
      <w:lang w:val="x-none" w:eastAsia="x-none"/>
    </w:rPr>
  </w:style>
  <w:style w:type="character" w:customStyle="1" w:styleId="Cmsor5Char">
    <w:name w:val="Címsor 5 Char"/>
    <w:basedOn w:val="Bekezdsalapbettpusa"/>
    <w:link w:val="Cmsor5"/>
    <w:rsid w:val="00AD2FD2"/>
    <w:rPr>
      <w:rFonts w:ascii="Arial" w:eastAsia="Times New Roman" w:hAnsi="Arial" w:cs="Times New Roman"/>
      <w:kern w:val="24"/>
      <w:sz w:val="22"/>
      <w:szCs w:val="20"/>
      <w:lang w:val="x-none" w:eastAsia="x-none"/>
    </w:rPr>
  </w:style>
  <w:style w:type="character" w:customStyle="1" w:styleId="Cmsor6Char">
    <w:name w:val="Címsor 6 Char"/>
    <w:basedOn w:val="Bekezdsalapbettpusa"/>
    <w:link w:val="Cmsor6"/>
    <w:rsid w:val="00AD2FD2"/>
    <w:rPr>
      <w:rFonts w:ascii="Arial" w:eastAsia="Times New Roman" w:hAnsi="Arial" w:cs="Times New Roman"/>
      <w:i/>
      <w:kern w:val="24"/>
      <w:sz w:val="22"/>
      <w:szCs w:val="20"/>
      <w:lang w:val="x-none" w:eastAsia="x-none"/>
    </w:rPr>
  </w:style>
  <w:style w:type="character" w:customStyle="1" w:styleId="Cmsor7Char">
    <w:name w:val="Címsor 7 Char"/>
    <w:basedOn w:val="Bekezdsalapbettpusa"/>
    <w:link w:val="Cmsor7"/>
    <w:rsid w:val="00AD2FD2"/>
    <w:rPr>
      <w:rFonts w:ascii="Arial" w:eastAsia="Times New Roman" w:hAnsi="Arial" w:cs="Times New Roman"/>
      <w:i/>
      <w:kern w:val="24"/>
      <w:szCs w:val="20"/>
      <w:lang w:val="x-none" w:eastAsia="x-none"/>
    </w:rPr>
  </w:style>
  <w:style w:type="character" w:customStyle="1" w:styleId="Cmsor8Char">
    <w:name w:val="Címsor 8 Char"/>
    <w:basedOn w:val="Bekezdsalapbettpusa"/>
    <w:link w:val="Cmsor8"/>
    <w:rsid w:val="00AD2FD2"/>
    <w:rPr>
      <w:rFonts w:ascii="Arial" w:eastAsia="Times New Roman" w:hAnsi="Arial" w:cs="Times New Roman"/>
      <w:kern w:val="24"/>
      <w:szCs w:val="20"/>
      <w:lang w:val="x-none" w:eastAsia="x-none"/>
    </w:rPr>
  </w:style>
  <w:style w:type="character" w:customStyle="1" w:styleId="Cmsor9Char">
    <w:name w:val="Címsor 9 Char"/>
    <w:basedOn w:val="Bekezdsalapbettpusa"/>
    <w:link w:val="Cmsor9"/>
    <w:rsid w:val="00AD2FD2"/>
    <w:rPr>
      <w:rFonts w:ascii="Arial" w:eastAsia="Times New Roman" w:hAnsi="Arial" w:cs="Times New Roman"/>
      <w:kern w:val="24"/>
      <w:szCs w:val="20"/>
      <w:lang w:val="x-none" w:eastAsia="x-none"/>
    </w:rPr>
  </w:style>
  <w:style w:type="paragraph" w:styleId="NormlWeb">
    <w:name w:val="Normal (Web)"/>
    <w:basedOn w:val="Norml"/>
    <w:uiPriority w:val="99"/>
    <w:unhideWhenUsed/>
    <w:rsid w:val="00AD2FD2"/>
    <w:pPr>
      <w:spacing w:before="100" w:beforeAutospacing="1" w:after="100" w:afterAutospacing="1"/>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AD2FD2"/>
    <w:rPr>
      <w:color w:val="0000FF"/>
      <w:u w:val="single"/>
    </w:rPr>
  </w:style>
  <w:style w:type="paragraph" w:styleId="Listaszerbekezds">
    <w:name w:val="List Paragraph"/>
    <w:basedOn w:val="Norml"/>
    <w:uiPriority w:val="34"/>
    <w:qFormat/>
    <w:rsid w:val="00AD2FD2"/>
    <w:pPr>
      <w:ind w:left="720"/>
      <w:contextualSpacing/>
    </w:pPr>
  </w:style>
  <w:style w:type="character" w:styleId="Jegyzethivatkozs">
    <w:name w:val="annotation reference"/>
    <w:basedOn w:val="Bekezdsalapbettpusa"/>
    <w:uiPriority w:val="99"/>
    <w:semiHidden/>
    <w:unhideWhenUsed/>
    <w:rsid w:val="00AD2FD2"/>
    <w:rPr>
      <w:sz w:val="18"/>
      <w:szCs w:val="18"/>
    </w:rPr>
  </w:style>
  <w:style w:type="paragraph" w:styleId="Jegyzetszveg">
    <w:name w:val="annotation text"/>
    <w:basedOn w:val="Norml"/>
    <w:link w:val="JegyzetszvegChar"/>
    <w:uiPriority w:val="99"/>
    <w:unhideWhenUsed/>
    <w:rsid w:val="00AD2FD2"/>
    <w:rPr>
      <w:sz w:val="24"/>
      <w:szCs w:val="24"/>
    </w:rPr>
  </w:style>
  <w:style w:type="character" w:customStyle="1" w:styleId="JegyzetszvegChar">
    <w:name w:val="Jegyzetszöveg Char"/>
    <w:basedOn w:val="Bekezdsalapbettpusa"/>
    <w:link w:val="Jegyzetszveg"/>
    <w:uiPriority w:val="99"/>
    <w:rsid w:val="00AD2FD2"/>
    <w:rPr>
      <w:rFonts w:ascii="Arial" w:hAnsi="Arial"/>
      <w:lang w:val="hu-HU"/>
    </w:rPr>
  </w:style>
  <w:style w:type="paragraph" w:styleId="Csakszveg">
    <w:name w:val="Plain Text"/>
    <w:basedOn w:val="Norml"/>
    <w:link w:val="CsakszvegChar"/>
    <w:uiPriority w:val="99"/>
    <w:semiHidden/>
    <w:unhideWhenUsed/>
    <w:rsid w:val="00AD2FD2"/>
    <w:pPr>
      <w:spacing w:after="0"/>
    </w:pPr>
    <w:rPr>
      <w:rFonts w:ascii="Calibri" w:hAnsi="Calibri" w:cs="Calibri"/>
    </w:rPr>
  </w:style>
  <w:style w:type="character" w:customStyle="1" w:styleId="CsakszvegChar">
    <w:name w:val="Csak szöveg Char"/>
    <w:basedOn w:val="Bekezdsalapbettpusa"/>
    <w:link w:val="Csakszveg"/>
    <w:uiPriority w:val="99"/>
    <w:semiHidden/>
    <w:rsid w:val="00AD2FD2"/>
    <w:rPr>
      <w:rFonts w:ascii="Calibri" w:hAnsi="Calibri" w:cs="Calibri"/>
      <w:sz w:val="22"/>
      <w:szCs w:val="22"/>
      <w:lang w:val="hu-HU"/>
    </w:rPr>
  </w:style>
  <w:style w:type="paragraph" w:customStyle="1" w:styleId="ti-section-2">
    <w:name w:val="ti-section-2"/>
    <w:basedOn w:val="Norml"/>
    <w:rsid w:val="00AD2FD2"/>
    <w:pPr>
      <w:spacing w:before="100" w:beforeAutospacing="1" w:after="100" w:afterAutospacing="1"/>
    </w:pPr>
    <w:rPr>
      <w:rFonts w:ascii="Times New Roman" w:hAnsi="Times New Roman" w:cs="Times New Roman"/>
      <w:sz w:val="24"/>
      <w:szCs w:val="24"/>
      <w:lang w:val="en-US"/>
    </w:rPr>
  </w:style>
  <w:style w:type="paragraph" w:customStyle="1" w:styleId="sti-art">
    <w:name w:val="sti-art"/>
    <w:basedOn w:val="Norml"/>
    <w:rsid w:val="00AD2FD2"/>
    <w:pPr>
      <w:spacing w:before="100" w:beforeAutospacing="1" w:after="100" w:afterAutospacing="1"/>
    </w:pPr>
    <w:rPr>
      <w:rFonts w:ascii="Times New Roman" w:hAnsi="Times New Roman" w:cs="Times New Roman"/>
      <w:sz w:val="24"/>
      <w:szCs w:val="24"/>
      <w:lang w:val="en-US"/>
    </w:rPr>
  </w:style>
  <w:style w:type="paragraph" w:styleId="Szvegtrzs">
    <w:name w:val="Body Text"/>
    <w:basedOn w:val="Norml"/>
    <w:link w:val="SzvegtrzsChar"/>
    <w:semiHidden/>
    <w:rsid w:val="00AD2FD2"/>
    <w:pPr>
      <w:spacing w:after="0"/>
      <w:jc w:val="center"/>
    </w:pPr>
    <w:rPr>
      <w:rFonts w:ascii="Times New Roman" w:eastAsia="Times New Roman" w:hAnsi="Times New Roman" w:cs="Times New Roman"/>
      <w:b/>
      <w:bCs/>
      <w:sz w:val="24"/>
      <w:szCs w:val="20"/>
      <w:lang w:eastAsia="hu-HU"/>
    </w:rPr>
  </w:style>
  <w:style w:type="character" w:customStyle="1" w:styleId="SzvegtrzsChar">
    <w:name w:val="Szövegtörzs Char"/>
    <w:basedOn w:val="Bekezdsalapbettpusa"/>
    <w:link w:val="Szvegtrzs"/>
    <w:semiHidden/>
    <w:rsid w:val="00AD2FD2"/>
    <w:rPr>
      <w:rFonts w:ascii="Times New Roman" w:eastAsia="Times New Roman" w:hAnsi="Times New Roman" w:cs="Times New Roman"/>
      <w:b/>
      <w:bCs/>
      <w:szCs w:val="20"/>
      <w:lang w:val="hu-HU" w:eastAsia="hu-HU"/>
    </w:rPr>
  </w:style>
  <w:style w:type="paragraph" w:styleId="Normlbehzs">
    <w:name w:val="Normal Indent"/>
    <w:basedOn w:val="Norml"/>
    <w:uiPriority w:val="99"/>
    <w:semiHidden/>
    <w:unhideWhenUsed/>
    <w:rsid w:val="00AD2FD2"/>
    <w:pPr>
      <w:ind w:left="720"/>
    </w:pPr>
  </w:style>
  <w:style w:type="paragraph" w:styleId="Buborkszveg">
    <w:name w:val="Balloon Text"/>
    <w:basedOn w:val="Norml"/>
    <w:link w:val="BuborkszvegChar"/>
    <w:uiPriority w:val="99"/>
    <w:semiHidden/>
    <w:unhideWhenUsed/>
    <w:rsid w:val="00AD2FD2"/>
    <w:pPr>
      <w:spacing w:after="0"/>
    </w:pPr>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AD2FD2"/>
    <w:rPr>
      <w:rFonts w:ascii="Times New Roman" w:hAnsi="Times New Roman" w:cs="Times New Roman"/>
      <w:sz w:val="18"/>
      <w:szCs w:val="18"/>
      <w:lang w:val="hu-HU"/>
    </w:rPr>
  </w:style>
  <w:style w:type="table" w:styleId="Rcsostblzat">
    <w:name w:val="Table Grid"/>
    <w:basedOn w:val="Normltblzat"/>
    <w:uiPriority w:val="59"/>
    <w:rsid w:val="003E3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Bekezdsalapbettpusa"/>
    <w:rsid w:val="00BF7DC9"/>
  </w:style>
  <w:style w:type="character" w:styleId="Mrltotthiperhivatkozs">
    <w:name w:val="FollowedHyperlink"/>
    <w:basedOn w:val="Bekezdsalapbettpusa"/>
    <w:uiPriority w:val="99"/>
    <w:semiHidden/>
    <w:unhideWhenUsed/>
    <w:rsid w:val="00C64361"/>
    <w:rPr>
      <w:color w:val="954F72" w:themeColor="followedHyperlink"/>
      <w:u w:val="single"/>
    </w:rPr>
  </w:style>
  <w:style w:type="paragraph" w:styleId="Megjegyzstrgya">
    <w:name w:val="annotation subject"/>
    <w:basedOn w:val="Jegyzetszveg"/>
    <w:next w:val="Jegyzetszveg"/>
    <w:link w:val="MegjegyzstrgyaChar"/>
    <w:uiPriority w:val="99"/>
    <w:semiHidden/>
    <w:unhideWhenUsed/>
    <w:rsid w:val="00220F80"/>
    <w:rPr>
      <w:b/>
      <w:bCs/>
      <w:sz w:val="20"/>
      <w:szCs w:val="20"/>
    </w:rPr>
  </w:style>
  <w:style w:type="character" w:customStyle="1" w:styleId="MegjegyzstrgyaChar">
    <w:name w:val="Megjegyzés tárgya Char"/>
    <w:basedOn w:val="JegyzetszvegChar"/>
    <w:link w:val="Megjegyzstrgya"/>
    <w:uiPriority w:val="99"/>
    <w:semiHidden/>
    <w:rsid w:val="00220F80"/>
    <w:rPr>
      <w:rFonts w:ascii="Arial" w:hAnsi="Arial"/>
      <w:b/>
      <w:bCs/>
      <w:sz w:val="20"/>
      <w:szCs w:val="20"/>
      <w:lang w:val="hu-HU"/>
    </w:rPr>
  </w:style>
  <w:style w:type="paragraph" w:styleId="llb">
    <w:name w:val="footer"/>
    <w:basedOn w:val="Norml"/>
    <w:link w:val="llbChar"/>
    <w:uiPriority w:val="99"/>
    <w:unhideWhenUsed/>
    <w:rsid w:val="00D32BB9"/>
    <w:pPr>
      <w:tabs>
        <w:tab w:val="center" w:pos="4536"/>
        <w:tab w:val="right" w:pos="9072"/>
      </w:tabs>
      <w:spacing w:after="0"/>
    </w:pPr>
  </w:style>
  <w:style w:type="character" w:customStyle="1" w:styleId="llbChar">
    <w:name w:val="Élőláb Char"/>
    <w:basedOn w:val="Bekezdsalapbettpusa"/>
    <w:link w:val="llb"/>
    <w:uiPriority w:val="99"/>
    <w:rsid w:val="00D32BB9"/>
    <w:rPr>
      <w:rFonts w:ascii="Arial" w:hAnsi="Arial"/>
      <w:sz w:val="22"/>
      <w:szCs w:val="22"/>
      <w:lang w:val="hu-HU"/>
    </w:rPr>
  </w:style>
  <w:style w:type="character" w:styleId="Oldalszm">
    <w:name w:val="page number"/>
    <w:basedOn w:val="Bekezdsalapbettpusa"/>
    <w:uiPriority w:val="99"/>
    <w:semiHidden/>
    <w:unhideWhenUsed/>
    <w:rsid w:val="00D32BB9"/>
  </w:style>
  <w:style w:type="paragraph" w:styleId="lfej">
    <w:name w:val="header"/>
    <w:basedOn w:val="Norml"/>
    <w:link w:val="lfejChar"/>
    <w:uiPriority w:val="99"/>
    <w:unhideWhenUsed/>
    <w:rsid w:val="00D32BB9"/>
    <w:pPr>
      <w:tabs>
        <w:tab w:val="center" w:pos="4536"/>
        <w:tab w:val="right" w:pos="9072"/>
      </w:tabs>
      <w:spacing w:after="0"/>
    </w:pPr>
  </w:style>
  <w:style w:type="character" w:customStyle="1" w:styleId="lfejChar">
    <w:name w:val="Élőfej Char"/>
    <w:basedOn w:val="Bekezdsalapbettpusa"/>
    <w:link w:val="lfej"/>
    <w:uiPriority w:val="99"/>
    <w:rsid w:val="00D32BB9"/>
    <w:rPr>
      <w:rFonts w:ascii="Arial" w:hAnsi="Arial"/>
      <w:sz w:val="22"/>
      <w:szCs w:val="22"/>
      <w:lang w:val="hu-HU"/>
    </w:rPr>
  </w:style>
  <w:style w:type="paragraph" w:styleId="TJ1">
    <w:name w:val="toc 1"/>
    <w:basedOn w:val="Norml"/>
    <w:next w:val="Norml"/>
    <w:autoRedefine/>
    <w:uiPriority w:val="39"/>
    <w:unhideWhenUsed/>
    <w:rsid w:val="001E73E5"/>
    <w:pPr>
      <w:spacing w:before="240" w:after="120"/>
    </w:pPr>
    <w:rPr>
      <w:rFonts w:asciiTheme="minorHAnsi" w:hAnsiTheme="minorHAnsi"/>
      <w:b/>
      <w:bCs/>
      <w:caps/>
      <w:u w:val="single"/>
    </w:rPr>
  </w:style>
  <w:style w:type="paragraph" w:styleId="TJ2">
    <w:name w:val="toc 2"/>
    <w:basedOn w:val="Norml"/>
    <w:next w:val="Norml"/>
    <w:autoRedefine/>
    <w:uiPriority w:val="39"/>
    <w:unhideWhenUsed/>
    <w:rsid w:val="001E73E5"/>
    <w:pPr>
      <w:spacing w:after="0"/>
    </w:pPr>
    <w:rPr>
      <w:rFonts w:asciiTheme="minorHAnsi" w:hAnsiTheme="minorHAnsi"/>
      <w:b/>
      <w:bCs/>
      <w:smallCaps/>
    </w:rPr>
  </w:style>
  <w:style w:type="paragraph" w:styleId="TJ3">
    <w:name w:val="toc 3"/>
    <w:basedOn w:val="Norml"/>
    <w:next w:val="Norml"/>
    <w:autoRedefine/>
    <w:uiPriority w:val="39"/>
    <w:unhideWhenUsed/>
    <w:rsid w:val="001E73E5"/>
    <w:pPr>
      <w:spacing w:after="0"/>
    </w:pPr>
    <w:rPr>
      <w:rFonts w:asciiTheme="minorHAnsi" w:hAnsiTheme="minorHAnsi"/>
      <w:smallCaps/>
    </w:rPr>
  </w:style>
  <w:style w:type="paragraph" w:styleId="TJ4">
    <w:name w:val="toc 4"/>
    <w:basedOn w:val="Norml"/>
    <w:next w:val="Norml"/>
    <w:autoRedefine/>
    <w:uiPriority w:val="39"/>
    <w:unhideWhenUsed/>
    <w:rsid w:val="001E73E5"/>
    <w:pPr>
      <w:spacing w:after="0"/>
    </w:pPr>
    <w:rPr>
      <w:rFonts w:asciiTheme="minorHAnsi" w:hAnsiTheme="minorHAnsi"/>
    </w:rPr>
  </w:style>
  <w:style w:type="paragraph" w:styleId="TJ5">
    <w:name w:val="toc 5"/>
    <w:basedOn w:val="Norml"/>
    <w:next w:val="Norml"/>
    <w:autoRedefine/>
    <w:uiPriority w:val="39"/>
    <w:unhideWhenUsed/>
    <w:rsid w:val="001E73E5"/>
    <w:pPr>
      <w:spacing w:after="0"/>
    </w:pPr>
    <w:rPr>
      <w:rFonts w:asciiTheme="minorHAnsi" w:hAnsiTheme="minorHAnsi"/>
    </w:rPr>
  </w:style>
  <w:style w:type="paragraph" w:styleId="TJ6">
    <w:name w:val="toc 6"/>
    <w:basedOn w:val="Norml"/>
    <w:next w:val="Norml"/>
    <w:autoRedefine/>
    <w:uiPriority w:val="39"/>
    <w:unhideWhenUsed/>
    <w:rsid w:val="001E73E5"/>
    <w:pPr>
      <w:spacing w:after="0"/>
    </w:pPr>
    <w:rPr>
      <w:rFonts w:asciiTheme="minorHAnsi" w:hAnsiTheme="minorHAnsi"/>
    </w:rPr>
  </w:style>
  <w:style w:type="paragraph" w:styleId="TJ7">
    <w:name w:val="toc 7"/>
    <w:basedOn w:val="Norml"/>
    <w:next w:val="Norml"/>
    <w:autoRedefine/>
    <w:uiPriority w:val="39"/>
    <w:unhideWhenUsed/>
    <w:rsid w:val="001E73E5"/>
    <w:pPr>
      <w:spacing w:after="0"/>
    </w:pPr>
    <w:rPr>
      <w:rFonts w:asciiTheme="minorHAnsi" w:hAnsiTheme="minorHAnsi"/>
    </w:rPr>
  </w:style>
  <w:style w:type="paragraph" w:styleId="TJ8">
    <w:name w:val="toc 8"/>
    <w:basedOn w:val="Norml"/>
    <w:next w:val="Norml"/>
    <w:autoRedefine/>
    <w:uiPriority w:val="39"/>
    <w:unhideWhenUsed/>
    <w:rsid w:val="001E73E5"/>
    <w:pPr>
      <w:spacing w:after="0"/>
    </w:pPr>
    <w:rPr>
      <w:rFonts w:asciiTheme="minorHAnsi" w:hAnsiTheme="minorHAnsi"/>
    </w:rPr>
  </w:style>
  <w:style w:type="paragraph" w:styleId="TJ9">
    <w:name w:val="toc 9"/>
    <w:basedOn w:val="Norml"/>
    <w:next w:val="Norml"/>
    <w:autoRedefine/>
    <w:uiPriority w:val="39"/>
    <w:unhideWhenUsed/>
    <w:rsid w:val="001E73E5"/>
    <w:pPr>
      <w:spacing w:after="0"/>
    </w:pPr>
    <w:rPr>
      <w:rFonts w:asciiTheme="minorHAnsi" w:hAnsiTheme="minorHAnsi"/>
    </w:rPr>
  </w:style>
  <w:style w:type="paragraph" w:styleId="Vltozat">
    <w:name w:val="Revision"/>
    <w:hidden/>
    <w:uiPriority w:val="99"/>
    <w:semiHidden/>
    <w:rsid w:val="00A17F3D"/>
    <w:rPr>
      <w:rFonts w:ascii="Arial" w:hAnsi="Arial"/>
      <w:sz w:val="22"/>
      <w:szCs w:val="22"/>
      <w:lang w:val="hu-HU"/>
    </w:rPr>
  </w:style>
  <w:style w:type="paragraph" w:customStyle="1" w:styleId="Default">
    <w:name w:val="Default"/>
    <w:rsid w:val="00707DED"/>
    <w:pPr>
      <w:autoSpaceDE w:val="0"/>
      <w:autoSpaceDN w:val="0"/>
      <w:adjustRightInd w:val="0"/>
    </w:pPr>
    <w:rPr>
      <w:rFonts w:ascii="Times New Roman" w:hAnsi="Times New Roman" w:cs="Times New Roman"/>
      <w:color w:val="000000"/>
      <w:lang w:val="hu-HU"/>
    </w:rPr>
  </w:style>
  <w:style w:type="paragraph" w:customStyle="1" w:styleId="pf0">
    <w:name w:val="pf0"/>
    <w:basedOn w:val="Norml"/>
    <w:rsid w:val="001A0388"/>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cf01">
    <w:name w:val="cf01"/>
    <w:basedOn w:val="Bekezdsalapbettpusa"/>
    <w:rsid w:val="001A03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239004">
      <w:bodyDiv w:val="1"/>
      <w:marLeft w:val="0"/>
      <w:marRight w:val="0"/>
      <w:marTop w:val="0"/>
      <w:marBottom w:val="0"/>
      <w:divBdr>
        <w:top w:val="none" w:sz="0" w:space="0" w:color="auto"/>
        <w:left w:val="none" w:sz="0" w:space="0" w:color="auto"/>
        <w:bottom w:val="none" w:sz="0" w:space="0" w:color="auto"/>
        <w:right w:val="none" w:sz="0" w:space="0" w:color="auto"/>
      </w:divBdr>
    </w:div>
    <w:div w:id="400367777">
      <w:bodyDiv w:val="1"/>
      <w:marLeft w:val="0"/>
      <w:marRight w:val="0"/>
      <w:marTop w:val="0"/>
      <w:marBottom w:val="0"/>
      <w:divBdr>
        <w:top w:val="none" w:sz="0" w:space="0" w:color="auto"/>
        <w:left w:val="none" w:sz="0" w:space="0" w:color="auto"/>
        <w:bottom w:val="none" w:sz="0" w:space="0" w:color="auto"/>
        <w:right w:val="none" w:sz="0" w:space="0" w:color="auto"/>
      </w:divBdr>
    </w:div>
    <w:div w:id="497694054">
      <w:bodyDiv w:val="1"/>
      <w:marLeft w:val="0"/>
      <w:marRight w:val="0"/>
      <w:marTop w:val="0"/>
      <w:marBottom w:val="0"/>
      <w:divBdr>
        <w:top w:val="none" w:sz="0" w:space="0" w:color="auto"/>
        <w:left w:val="none" w:sz="0" w:space="0" w:color="auto"/>
        <w:bottom w:val="none" w:sz="0" w:space="0" w:color="auto"/>
        <w:right w:val="none" w:sz="0" w:space="0" w:color="auto"/>
      </w:divBdr>
    </w:div>
    <w:div w:id="872620563">
      <w:bodyDiv w:val="1"/>
      <w:marLeft w:val="0"/>
      <w:marRight w:val="0"/>
      <w:marTop w:val="0"/>
      <w:marBottom w:val="0"/>
      <w:divBdr>
        <w:top w:val="none" w:sz="0" w:space="0" w:color="auto"/>
        <w:left w:val="none" w:sz="0" w:space="0" w:color="auto"/>
        <w:bottom w:val="none" w:sz="0" w:space="0" w:color="auto"/>
        <w:right w:val="none" w:sz="0" w:space="0" w:color="auto"/>
      </w:divBdr>
    </w:div>
    <w:div w:id="1029988540">
      <w:bodyDiv w:val="1"/>
      <w:marLeft w:val="0"/>
      <w:marRight w:val="0"/>
      <w:marTop w:val="0"/>
      <w:marBottom w:val="0"/>
      <w:divBdr>
        <w:top w:val="none" w:sz="0" w:space="0" w:color="auto"/>
        <w:left w:val="none" w:sz="0" w:space="0" w:color="auto"/>
        <w:bottom w:val="none" w:sz="0" w:space="0" w:color="auto"/>
        <w:right w:val="none" w:sz="0" w:space="0" w:color="auto"/>
      </w:divBdr>
    </w:div>
    <w:div w:id="1097284474">
      <w:bodyDiv w:val="1"/>
      <w:marLeft w:val="0"/>
      <w:marRight w:val="0"/>
      <w:marTop w:val="0"/>
      <w:marBottom w:val="0"/>
      <w:divBdr>
        <w:top w:val="none" w:sz="0" w:space="0" w:color="auto"/>
        <w:left w:val="none" w:sz="0" w:space="0" w:color="auto"/>
        <w:bottom w:val="none" w:sz="0" w:space="0" w:color="auto"/>
        <w:right w:val="none" w:sz="0" w:space="0" w:color="auto"/>
      </w:divBdr>
    </w:div>
    <w:div w:id="1415200510">
      <w:bodyDiv w:val="1"/>
      <w:marLeft w:val="0"/>
      <w:marRight w:val="0"/>
      <w:marTop w:val="0"/>
      <w:marBottom w:val="0"/>
      <w:divBdr>
        <w:top w:val="none" w:sz="0" w:space="0" w:color="auto"/>
        <w:left w:val="none" w:sz="0" w:space="0" w:color="auto"/>
        <w:bottom w:val="none" w:sz="0" w:space="0" w:color="auto"/>
        <w:right w:val="none" w:sz="0" w:space="0" w:color="auto"/>
      </w:divBdr>
    </w:div>
    <w:div w:id="1625383517">
      <w:bodyDiv w:val="1"/>
      <w:marLeft w:val="0"/>
      <w:marRight w:val="0"/>
      <w:marTop w:val="0"/>
      <w:marBottom w:val="0"/>
      <w:divBdr>
        <w:top w:val="none" w:sz="0" w:space="0" w:color="auto"/>
        <w:left w:val="none" w:sz="0" w:space="0" w:color="auto"/>
        <w:bottom w:val="none" w:sz="0" w:space="0" w:color="auto"/>
        <w:right w:val="none" w:sz="0" w:space="0" w:color="auto"/>
      </w:divBdr>
    </w:div>
    <w:div w:id="1645622108">
      <w:bodyDiv w:val="1"/>
      <w:marLeft w:val="0"/>
      <w:marRight w:val="0"/>
      <w:marTop w:val="0"/>
      <w:marBottom w:val="0"/>
      <w:divBdr>
        <w:top w:val="none" w:sz="0" w:space="0" w:color="auto"/>
        <w:left w:val="none" w:sz="0" w:space="0" w:color="auto"/>
        <w:bottom w:val="none" w:sz="0" w:space="0" w:color="auto"/>
        <w:right w:val="none" w:sz="0" w:space="0" w:color="auto"/>
      </w:divBdr>
    </w:div>
    <w:div w:id="1657370487">
      <w:bodyDiv w:val="1"/>
      <w:marLeft w:val="0"/>
      <w:marRight w:val="0"/>
      <w:marTop w:val="0"/>
      <w:marBottom w:val="0"/>
      <w:divBdr>
        <w:top w:val="none" w:sz="0" w:space="0" w:color="auto"/>
        <w:left w:val="none" w:sz="0" w:space="0" w:color="auto"/>
        <w:bottom w:val="none" w:sz="0" w:space="0" w:color="auto"/>
        <w:right w:val="none" w:sz="0" w:space="0" w:color="auto"/>
      </w:divBdr>
    </w:div>
    <w:div w:id="1874613662">
      <w:bodyDiv w:val="1"/>
      <w:marLeft w:val="0"/>
      <w:marRight w:val="0"/>
      <w:marTop w:val="0"/>
      <w:marBottom w:val="0"/>
      <w:divBdr>
        <w:top w:val="none" w:sz="0" w:space="0" w:color="auto"/>
        <w:left w:val="none" w:sz="0" w:space="0" w:color="auto"/>
        <w:bottom w:val="none" w:sz="0" w:space="0" w:color="auto"/>
        <w:right w:val="none" w:sz="0" w:space="0" w:color="auto"/>
      </w:divBdr>
    </w:div>
    <w:div w:id="2104952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1F3DB-56A8-4B7E-B219-9CC450311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4961</Words>
  <Characters>34231</Characters>
  <Application>Microsoft Office Word</Application>
  <DocSecurity>0</DocSecurity>
  <Lines>285</Lines>
  <Paragraphs>78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Soós</dc:creator>
  <cp:lastModifiedBy>Szabados Zita</cp:lastModifiedBy>
  <cp:revision>2</cp:revision>
  <cp:lastPrinted>2021-10-05T20:56:00Z</cp:lastPrinted>
  <dcterms:created xsi:type="dcterms:W3CDTF">2024-09-26T13:55:00Z</dcterms:created>
  <dcterms:modified xsi:type="dcterms:W3CDTF">2024-09-26T13:55:00Z</dcterms:modified>
</cp:coreProperties>
</file>